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80" w:rightFromText="180" w:vertAnchor="text" w:tblpXSpec="right" w:tblpYSpec="center"/>
        <w:bidiVisual/>
        <w:tblW w:w="4320" w:type="dxa"/>
        <w:tblCellMar>
          <w:left w:w="0" w:type="dxa"/>
          <w:right w:w="0" w:type="dxa"/>
        </w:tblCellMar>
        <w:tblLook w:val="04A0"/>
      </w:tblPr>
      <w:tblGrid>
        <w:gridCol w:w="1800"/>
        <w:gridCol w:w="2520"/>
      </w:tblGrid>
      <w:tr w:rsidR="002B4407" w:rsidTr="002B4407">
        <w:trPr>
          <w:trHeight w:val="350"/>
        </w:trPr>
        <w:tc>
          <w:tcPr>
            <w:tcW w:w="18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E6E6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B4407" w:rsidRDefault="002B4407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  <w:rtl/>
              </w:rPr>
              <w:t>משרד:</w:t>
            </w:r>
          </w:p>
        </w:tc>
        <w:tc>
          <w:tcPr>
            <w:tcW w:w="25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B4407" w:rsidRDefault="002B4407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  <w:rtl/>
              </w:rPr>
              <w:t>המשרד הבריאות</w:t>
            </w:r>
          </w:p>
        </w:tc>
      </w:tr>
      <w:tr w:rsidR="002B4407" w:rsidTr="002B4407">
        <w:trPr>
          <w:trHeight w:val="361"/>
        </w:trPr>
        <w:tc>
          <w:tcPr>
            <w:tcW w:w="1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E6E6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B4407" w:rsidRDefault="002B4407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  <w:rtl/>
              </w:rPr>
              <w:t>יחידה מזמינה: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B4407" w:rsidRDefault="002B4407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  <w:rtl/>
              </w:rPr>
              <w:t>בי"ח וולפסון</w:t>
            </w:r>
          </w:p>
        </w:tc>
      </w:tr>
      <w:tr w:rsidR="002B4407" w:rsidTr="002B4407">
        <w:trPr>
          <w:trHeight w:val="370"/>
        </w:trPr>
        <w:tc>
          <w:tcPr>
            <w:tcW w:w="1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E6E6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B4407" w:rsidRDefault="002B4407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B4407" w:rsidRDefault="002B4407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B4407" w:rsidRDefault="002B4407" w:rsidP="002B4407">
      <w:pPr>
        <w:rPr>
          <w:rFonts w:ascii="Arial" w:hAnsi="Arial" w:cs="Arial" w:hint="cs"/>
          <w:sz w:val="22"/>
          <w:szCs w:val="22"/>
          <w:rtl/>
        </w:rPr>
      </w:pPr>
    </w:p>
    <w:p w:rsidR="002B4407" w:rsidRDefault="002B4407" w:rsidP="002B4407">
      <w:pPr>
        <w:rPr>
          <w:rFonts w:ascii="Arial" w:hAnsi="Arial" w:cs="Arial" w:hint="cs"/>
          <w:sz w:val="22"/>
          <w:szCs w:val="22"/>
          <w:rtl/>
        </w:rPr>
      </w:pPr>
    </w:p>
    <w:p w:rsidR="002B4407" w:rsidRDefault="002B4407" w:rsidP="002B4407">
      <w:pPr>
        <w:rPr>
          <w:rFonts w:ascii="Arial" w:hAnsi="Arial" w:cs="Arial" w:hint="cs"/>
          <w:sz w:val="22"/>
          <w:szCs w:val="22"/>
          <w:rtl/>
        </w:rPr>
      </w:pPr>
    </w:p>
    <w:p w:rsidR="002B4407" w:rsidRDefault="002B4407" w:rsidP="002B4407">
      <w:pPr>
        <w:rPr>
          <w:rFonts w:ascii="Arial" w:hAnsi="Arial" w:cs="Arial" w:hint="cs"/>
          <w:sz w:val="22"/>
          <w:szCs w:val="22"/>
          <w:rtl/>
        </w:rPr>
      </w:pPr>
    </w:p>
    <w:p w:rsidR="002B4407" w:rsidRDefault="002B4407" w:rsidP="002B4407">
      <w:pPr>
        <w:rPr>
          <w:rFonts w:ascii="Arial" w:hAnsi="Arial" w:cs="Arial" w:hint="cs"/>
          <w:sz w:val="22"/>
          <w:szCs w:val="22"/>
          <w:rtl/>
        </w:rPr>
      </w:pPr>
    </w:p>
    <w:p w:rsidR="002B4407" w:rsidRDefault="002B4407" w:rsidP="002B4407">
      <w:pPr>
        <w:rPr>
          <w:rFonts w:ascii="Arial" w:hAnsi="Arial" w:cs="Arial" w:hint="cs"/>
          <w:sz w:val="22"/>
          <w:szCs w:val="22"/>
          <w:rtl/>
        </w:rPr>
      </w:pPr>
    </w:p>
    <w:p w:rsidR="002B4407" w:rsidRDefault="002B4407" w:rsidP="002B4407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rtl/>
        </w:rPr>
        <w:t xml:space="preserve">אל: ועדת המכרזים </w:t>
      </w:r>
    </w:p>
    <w:p w:rsidR="002B4407" w:rsidRDefault="002B4407" w:rsidP="002B4407">
      <w:pPr>
        <w:rPr>
          <w:rFonts w:ascii="Arial" w:hAnsi="Arial" w:cs="Arial"/>
          <w:sz w:val="22"/>
          <w:szCs w:val="22"/>
        </w:rPr>
      </w:pPr>
    </w:p>
    <w:p w:rsidR="002B4407" w:rsidRDefault="002B4407" w:rsidP="002B4407">
      <w:pPr>
        <w:jc w:val="center"/>
        <w:rPr>
          <w:rFonts w:ascii="Arial" w:hAnsi="Arial" w:cs="Arial"/>
          <w:b/>
          <w:bCs/>
          <w:sz w:val="22"/>
          <w:szCs w:val="22"/>
          <w:u w:val="single"/>
          <w:rtl/>
        </w:rPr>
      </w:pPr>
      <w:r>
        <w:rPr>
          <w:rFonts w:ascii="Arial" w:hAnsi="Arial" w:cs="Arial"/>
          <w:b/>
          <w:bCs/>
          <w:sz w:val="22"/>
          <w:szCs w:val="22"/>
          <w:rtl/>
        </w:rPr>
        <w:t xml:space="preserve">הנדון: </w:t>
      </w:r>
      <w:r>
        <w:rPr>
          <w:rFonts w:ascii="Arial" w:hAnsi="Arial" w:cs="Arial"/>
          <w:b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B4407" w:rsidRDefault="002B4407" w:rsidP="002B4407">
      <w:pPr>
        <w:jc w:val="both"/>
        <w:rPr>
          <w:rFonts w:ascii="Arial" w:hAnsi="Arial" w:cs="Arial"/>
          <w:sz w:val="22"/>
          <w:szCs w:val="22"/>
          <w:rtl/>
        </w:rPr>
      </w:pPr>
    </w:p>
    <w:p w:rsidR="002B4407" w:rsidRDefault="002B4407" w:rsidP="002B4407">
      <w:pPr>
        <w:rPr>
          <w:rFonts w:ascii="Arial" w:hAnsi="Arial" w:cs="Arial"/>
          <w:b/>
          <w:bCs/>
          <w:rtl/>
        </w:rPr>
      </w:pPr>
      <w:r>
        <w:rPr>
          <w:rFonts w:ascii="Arial" w:hAnsi="Arial" w:cs="Arial"/>
          <w:b/>
          <w:bCs/>
          <w:rtl/>
        </w:rPr>
        <w:t>המוצר/ מוצרים: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b/>
          <w:bCs/>
          <w:rtl/>
        </w:rPr>
        <w:t xml:space="preserve">מוצרים 1ו 2-בקרת איכות של בדיקות קרישה – </w:t>
      </w:r>
      <w:r>
        <w:rPr>
          <w:rFonts w:ascii="Arial" w:hAnsi="Arial" w:cs="Arial"/>
        </w:rPr>
        <w:t>SYSMEX 1500</w:t>
      </w:r>
      <w:r>
        <w:rPr>
          <w:rFonts w:ascii="Arial" w:hAnsi="Arial" w:cs="Arial"/>
          <w:b/>
          <w:bCs/>
          <w:rtl/>
        </w:rPr>
        <w:t xml:space="preserve">, יצרן טבע </w:t>
      </w:r>
      <w:proofErr w:type="spellStart"/>
      <w:r>
        <w:rPr>
          <w:rFonts w:ascii="Arial" w:hAnsi="Arial" w:cs="Arial"/>
          <w:b/>
          <w:bCs/>
          <w:rtl/>
        </w:rPr>
        <w:t>מדיקל</w:t>
      </w:r>
      <w:proofErr w:type="spellEnd"/>
      <w:r>
        <w:rPr>
          <w:rFonts w:ascii="Arial" w:hAnsi="Arial" w:cs="Arial"/>
          <w:b/>
          <w:bCs/>
          <w:rtl/>
        </w:rPr>
        <w:t xml:space="preserve"> </w:t>
      </w:r>
      <w:proofErr w:type="spellStart"/>
      <w:r>
        <w:rPr>
          <w:rFonts w:ascii="Arial" w:hAnsi="Arial" w:cs="Arial"/>
          <w:b/>
          <w:bCs/>
          <w:rtl/>
        </w:rPr>
        <w:t>בע''מ</w:t>
      </w:r>
      <w:proofErr w:type="spellEnd"/>
      <w:r>
        <w:rPr>
          <w:rFonts w:ascii="Arial" w:hAnsi="Arial" w:cs="Arial"/>
          <w:b/>
          <w:bCs/>
          <w:rtl/>
        </w:rPr>
        <w:t>,</w:t>
      </w:r>
    </w:p>
    <w:p w:rsidR="002B4407" w:rsidRDefault="002B4407" w:rsidP="002B4407">
      <w:pPr>
        <w:rPr>
          <w:rFonts w:ascii="Arial" w:hAnsi="Arial" w:cs="Arial"/>
          <w:b/>
          <w:bCs/>
          <w:rtl/>
        </w:rPr>
      </w:pPr>
      <w:r>
        <w:rPr>
          <w:rFonts w:ascii="Arial" w:hAnsi="Arial" w:cs="Arial"/>
          <w:b/>
          <w:bCs/>
          <w:rtl/>
        </w:rPr>
        <w:t xml:space="preserve">מוצרים 3-5- בקרת איכות של ספירות דם _ מכשיר </w:t>
      </w:r>
      <w:r>
        <w:rPr>
          <w:rFonts w:ascii="Arial" w:hAnsi="Arial" w:cs="Arial"/>
        </w:rPr>
        <w:t xml:space="preserve">LH -750 </w:t>
      </w:r>
      <w:r>
        <w:rPr>
          <w:rFonts w:ascii="Arial" w:hAnsi="Arial" w:cs="Arial"/>
          <w:b/>
          <w:bCs/>
          <w:rtl/>
        </w:rPr>
        <w:t xml:space="preserve">, יצרן טבע </w:t>
      </w:r>
      <w:proofErr w:type="spellStart"/>
      <w:r>
        <w:rPr>
          <w:rFonts w:ascii="Arial" w:hAnsi="Arial" w:cs="Arial"/>
          <w:b/>
          <w:bCs/>
          <w:rtl/>
        </w:rPr>
        <w:t>מדיקל</w:t>
      </w:r>
      <w:proofErr w:type="spellEnd"/>
      <w:r>
        <w:rPr>
          <w:rFonts w:ascii="Arial" w:hAnsi="Arial" w:cs="Arial"/>
          <w:b/>
          <w:bCs/>
          <w:rtl/>
        </w:rPr>
        <w:t xml:space="preserve"> </w:t>
      </w:r>
      <w:proofErr w:type="spellStart"/>
      <w:r>
        <w:rPr>
          <w:rFonts w:ascii="Arial" w:hAnsi="Arial" w:cs="Arial"/>
          <w:b/>
          <w:bCs/>
          <w:rtl/>
        </w:rPr>
        <w:t>בע''מ</w:t>
      </w:r>
      <w:proofErr w:type="spellEnd"/>
      <w:r>
        <w:rPr>
          <w:rFonts w:ascii="Arial" w:hAnsi="Arial" w:cs="Arial"/>
          <w:b/>
          <w:bCs/>
          <w:rtl/>
        </w:rPr>
        <w:t>.</w:t>
      </w:r>
    </w:p>
    <w:tbl>
      <w:tblPr>
        <w:tblpPr w:leftFromText="180" w:rightFromText="180" w:vertAnchor="text" w:tblpXSpec="right" w:tblpYSpec="center"/>
        <w:bidiVisual/>
        <w:tblW w:w="0" w:type="auto"/>
        <w:tblCellMar>
          <w:left w:w="0" w:type="dxa"/>
          <w:right w:w="0" w:type="dxa"/>
        </w:tblCellMar>
        <w:tblLook w:val="04A0"/>
      </w:tblPr>
      <w:tblGrid>
        <w:gridCol w:w="738"/>
        <w:gridCol w:w="2436"/>
        <w:gridCol w:w="1768"/>
        <w:gridCol w:w="2084"/>
        <w:gridCol w:w="1496"/>
      </w:tblGrid>
      <w:tr w:rsidR="002B4407" w:rsidTr="002B4407">
        <w:trPr>
          <w:cantSplit/>
          <w:trHeight w:val="401"/>
        </w:trPr>
        <w:tc>
          <w:tcPr>
            <w:tcW w:w="879" w:type="dxa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B4407" w:rsidRDefault="002B4407">
            <w:pPr>
              <w:pStyle w:val="1"/>
              <w:rPr>
                <w:rFonts w:eastAsia="Times New Roman"/>
              </w:rPr>
            </w:pPr>
            <w:r>
              <w:rPr>
                <w:rFonts w:eastAsia="Times New Roman" w:cs="David" w:hint="cs"/>
                <w:rtl/>
              </w:rPr>
              <w:t>מס'</w:t>
            </w:r>
          </w:p>
        </w:tc>
        <w:tc>
          <w:tcPr>
            <w:tcW w:w="3081" w:type="dxa"/>
            <w:tcBorders>
              <w:top w:val="single" w:sz="24" w:space="0" w:color="auto"/>
              <w:left w:val="nil"/>
              <w:bottom w:val="single" w:sz="24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B4407" w:rsidRDefault="002B4407">
            <w:pPr>
              <w:jc w:val="center"/>
              <w:rPr>
                <w:b/>
                <w:bCs/>
                <w:color w:val="333333"/>
                <w:sz w:val="22"/>
                <w:szCs w:val="22"/>
              </w:rPr>
            </w:pPr>
            <w:r>
              <w:rPr>
                <w:rFonts w:cs="David" w:hint="cs"/>
                <w:b/>
                <w:bCs/>
                <w:color w:val="333333"/>
                <w:sz w:val="22"/>
                <w:szCs w:val="22"/>
                <w:rtl/>
              </w:rPr>
              <w:t>שם החומר</w:t>
            </w:r>
          </w:p>
        </w:tc>
        <w:tc>
          <w:tcPr>
            <w:tcW w:w="1979" w:type="dxa"/>
            <w:tcBorders>
              <w:top w:val="single" w:sz="24" w:space="0" w:color="auto"/>
              <w:left w:val="nil"/>
              <w:bottom w:val="single" w:sz="24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B4407" w:rsidRDefault="002B4407">
            <w:pPr>
              <w:jc w:val="center"/>
              <w:rPr>
                <w:b/>
                <w:bCs/>
                <w:color w:val="333333"/>
                <w:sz w:val="22"/>
                <w:szCs w:val="22"/>
              </w:rPr>
            </w:pPr>
            <w:r>
              <w:rPr>
                <w:rFonts w:cs="David" w:hint="cs"/>
                <w:b/>
                <w:bCs/>
                <w:color w:val="333333"/>
                <w:sz w:val="22"/>
                <w:szCs w:val="22"/>
                <w:rtl/>
              </w:rPr>
              <w:t>מק"ט יצרן</w:t>
            </w:r>
          </w:p>
        </w:tc>
        <w:tc>
          <w:tcPr>
            <w:tcW w:w="2462" w:type="dxa"/>
            <w:tcBorders>
              <w:top w:val="single" w:sz="24" w:space="0" w:color="auto"/>
              <w:left w:val="nil"/>
              <w:bottom w:val="single" w:sz="24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B4407" w:rsidRDefault="002B4407">
            <w:pPr>
              <w:jc w:val="center"/>
              <w:rPr>
                <w:b/>
                <w:bCs/>
                <w:color w:val="333333"/>
                <w:sz w:val="22"/>
                <w:szCs w:val="22"/>
              </w:rPr>
            </w:pPr>
            <w:r>
              <w:rPr>
                <w:rFonts w:cs="David" w:hint="cs"/>
                <w:b/>
                <w:bCs/>
                <w:color w:val="333333"/>
                <w:sz w:val="22"/>
                <w:szCs w:val="22"/>
                <w:rtl/>
              </w:rPr>
              <w:t>מק"ט ביה"ח</w:t>
            </w:r>
          </w:p>
        </w:tc>
        <w:tc>
          <w:tcPr>
            <w:tcW w:w="1979" w:type="dxa"/>
            <w:tcBorders>
              <w:top w:val="single" w:sz="24" w:space="0" w:color="auto"/>
              <w:left w:val="nil"/>
              <w:bottom w:val="single" w:sz="24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B4407" w:rsidRDefault="002B4407">
            <w:pPr>
              <w:jc w:val="center"/>
              <w:rPr>
                <w:b/>
                <w:bCs/>
                <w:color w:val="333333"/>
                <w:sz w:val="22"/>
                <w:szCs w:val="22"/>
              </w:rPr>
            </w:pPr>
            <w:r>
              <w:rPr>
                <w:rFonts w:cs="David" w:hint="cs"/>
                <w:b/>
                <w:bCs/>
                <w:color w:val="333333"/>
                <w:sz w:val="22"/>
                <w:szCs w:val="22"/>
                <w:rtl/>
              </w:rPr>
              <w:t>מחיר ליחידה</w:t>
            </w:r>
          </w:p>
        </w:tc>
      </w:tr>
      <w:tr w:rsidR="002B4407" w:rsidTr="002B4407">
        <w:trPr>
          <w:cantSplit/>
          <w:trHeight w:val="401"/>
        </w:trPr>
        <w:tc>
          <w:tcPr>
            <w:tcW w:w="879" w:type="dxa"/>
            <w:tcBorders>
              <w:top w:val="nil"/>
              <w:left w:val="single" w:sz="24" w:space="0" w:color="auto"/>
              <w:bottom w:val="single" w:sz="24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B4407" w:rsidRDefault="002B4407">
            <w:pPr>
              <w:pStyle w:val="2"/>
              <w:jc w:val="center"/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 w:cs="David" w:hint="cs"/>
                <w:sz w:val="24"/>
                <w:szCs w:val="24"/>
                <w:rtl/>
              </w:rPr>
              <w:t>1</w:t>
            </w:r>
          </w:p>
        </w:tc>
        <w:tc>
          <w:tcPr>
            <w:tcW w:w="3081" w:type="dxa"/>
            <w:tcBorders>
              <w:top w:val="nil"/>
              <w:left w:val="nil"/>
              <w:bottom w:val="single" w:sz="24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B4407" w:rsidRDefault="002B4407">
            <w:pPr>
              <w:bidi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Blood coagulation – level1</w:t>
            </w:r>
          </w:p>
        </w:tc>
        <w:tc>
          <w:tcPr>
            <w:tcW w:w="1979" w:type="dxa"/>
            <w:tcBorders>
              <w:top w:val="nil"/>
              <w:left w:val="nil"/>
              <w:bottom w:val="single" w:sz="24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B4407" w:rsidRDefault="002B4407">
            <w:pPr>
              <w:bidi w:val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H25COA1A</w:t>
            </w:r>
          </w:p>
        </w:tc>
        <w:tc>
          <w:tcPr>
            <w:tcW w:w="2462" w:type="dxa"/>
            <w:tcBorders>
              <w:top w:val="nil"/>
              <w:left w:val="nil"/>
              <w:bottom w:val="single" w:sz="24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B4407" w:rsidRDefault="002B4407">
            <w:pPr>
              <w:bidi w:val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2080104918</w:t>
            </w:r>
          </w:p>
        </w:tc>
        <w:tc>
          <w:tcPr>
            <w:tcW w:w="1979" w:type="dxa"/>
            <w:tcBorders>
              <w:top w:val="nil"/>
              <w:left w:val="nil"/>
              <w:bottom w:val="single" w:sz="24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B4407" w:rsidRDefault="002B4407">
            <w:pPr>
              <w:spacing w:line="360" w:lineRule="auto"/>
              <w:rPr>
                <w:color w:val="333333"/>
              </w:rPr>
            </w:pPr>
          </w:p>
        </w:tc>
      </w:tr>
      <w:tr w:rsidR="002B4407" w:rsidTr="002B4407">
        <w:trPr>
          <w:cantSplit/>
          <w:trHeight w:val="401"/>
        </w:trPr>
        <w:tc>
          <w:tcPr>
            <w:tcW w:w="879" w:type="dxa"/>
            <w:tcBorders>
              <w:top w:val="nil"/>
              <w:left w:val="single" w:sz="24" w:space="0" w:color="auto"/>
              <w:bottom w:val="single" w:sz="24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B4407" w:rsidRDefault="002B4407">
            <w:pPr>
              <w:pStyle w:val="2"/>
              <w:jc w:val="center"/>
              <w:rPr>
                <w:rFonts w:eastAsia="Times New Roman" w:cs="David"/>
                <w:sz w:val="24"/>
                <w:szCs w:val="24"/>
              </w:rPr>
            </w:pPr>
            <w:r>
              <w:rPr>
                <w:rFonts w:eastAsia="Times New Roman" w:cs="David" w:hint="cs"/>
                <w:sz w:val="24"/>
                <w:szCs w:val="24"/>
                <w:rtl/>
              </w:rPr>
              <w:t>2</w:t>
            </w:r>
          </w:p>
        </w:tc>
        <w:tc>
          <w:tcPr>
            <w:tcW w:w="3081" w:type="dxa"/>
            <w:tcBorders>
              <w:top w:val="nil"/>
              <w:left w:val="nil"/>
              <w:bottom w:val="single" w:sz="24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B4407" w:rsidRDefault="002B4407">
            <w:pPr>
              <w:bidi w:val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Blood coagulation- level2</w:t>
            </w:r>
          </w:p>
        </w:tc>
        <w:tc>
          <w:tcPr>
            <w:tcW w:w="1979" w:type="dxa"/>
            <w:tcBorders>
              <w:top w:val="nil"/>
              <w:left w:val="nil"/>
              <w:bottom w:val="single" w:sz="24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B4407" w:rsidRDefault="002B4407">
            <w:pPr>
              <w:bidi w:val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H25COA2A</w:t>
            </w:r>
          </w:p>
        </w:tc>
        <w:tc>
          <w:tcPr>
            <w:tcW w:w="2462" w:type="dxa"/>
            <w:tcBorders>
              <w:top w:val="nil"/>
              <w:left w:val="nil"/>
              <w:bottom w:val="single" w:sz="24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B4407" w:rsidRDefault="002B4407">
            <w:pPr>
              <w:bidi w:val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2080106582</w:t>
            </w:r>
          </w:p>
        </w:tc>
        <w:tc>
          <w:tcPr>
            <w:tcW w:w="1979" w:type="dxa"/>
            <w:tcBorders>
              <w:top w:val="nil"/>
              <w:left w:val="nil"/>
              <w:bottom w:val="single" w:sz="24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B4407" w:rsidRDefault="002B4407">
            <w:pPr>
              <w:spacing w:line="360" w:lineRule="auto"/>
              <w:rPr>
                <w:color w:val="333333"/>
              </w:rPr>
            </w:pPr>
          </w:p>
        </w:tc>
      </w:tr>
      <w:tr w:rsidR="002B4407" w:rsidTr="002B4407">
        <w:trPr>
          <w:cantSplit/>
          <w:trHeight w:val="401"/>
        </w:trPr>
        <w:tc>
          <w:tcPr>
            <w:tcW w:w="879" w:type="dxa"/>
            <w:tcBorders>
              <w:top w:val="nil"/>
              <w:left w:val="single" w:sz="24" w:space="0" w:color="auto"/>
              <w:bottom w:val="single" w:sz="24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B4407" w:rsidRDefault="002B4407">
            <w:pPr>
              <w:pStyle w:val="2"/>
              <w:jc w:val="center"/>
              <w:rPr>
                <w:rFonts w:eastAsia="Times New Roman" w:cs="David"/>
                <w:sz w:val="24"/>
                <w:szCs w:val="24"/>
              </w:rPr>
            </w:pPr>
            <w:r>
              <w:rPr>
                <w:rFonts w:eastAsia="Times New Roman" w:cs="David" w:hint="cs"/>
                <w:sz w:val="24"/>
                <w:szCs w:val="24"/>
                <w:rtl/>
              </w:rPr>
              <w:t>3</w:t>
            </w:r>
          </w:p>
        </w:tc>
        <w:tc>
          <w:tcPr>
            <w:tcW w:w="3081" w:type="dxa"/>
            <w:tcBorders>
              <w:top w:val="nil"/>
              <w:left w:val="nil"/>
              <w:bottom w:val="single" w:sz="24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B4407" w:rsidRDefault="002B4407">
            <w:pPr>
              <w:bidi w:val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Blood counts 2</w:t>
            </w:r>
          </w:p>
        </w:tc>
        <w:tc>
          <w:tcPr>
            <w:tcW w:w="1979" w:type="dxa"/>
            <w:tcBorders>
              <w:top w:val="nil"/>
              <w:left w:val="nil"/>
              <w:bottom w:val="single" w:sz="24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B4407" w:rsidRDefault="002B4407">
            <w:pPr>
              <w:bidi w:val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H22FBC2A</w:t>
            </w:r>
          </w:p>
        </w:tc>
        <w:tc>
          <w:tcPr>
            <w:tcW w:w="2462" w:type="dxa"/>
            <w:tcBorders>
              <w:top w:val="nil"/>
              <w:left w:val="nil"/>
              <w:bottom w:val="single" w:sz="24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B4407" w:rsidRDefault="002B4407">
            <w:pPr>
              <w:bidi w:val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2080104926</w:t>
            </w:r>
          </w:p>
        </w:tc>
        <w:tc>
          <w:tcPr>
            <w:tcW w:w="1979" w:type="dxa"/>
            <w:tcBorders>
              <w:top w:val="nil"/>
              <w:left w:val="nil"/>
              <w:bottom w:val="single" w:sz="24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B4407" w:rsidRDefault="002B4407">
            <w:pPr>
              <w:spacing w:line="360" w:lineRule="auto"/>
              <w:rPr>
                <w:color w:val="333333"/>
              </w:rPr>
            </w:pPr>
          </w:p>
        </w:tc>
      </w:tr>
      <w:tr w:rsidR="002B4407" w:rsidTr="002B4407">
        <w:trPr>
          <w:cantSplit/>
          <w:trHeight w:val="401"/>
        </w:trPr>
        <w:tc>
          <w:tcPr>
            <w:tcW w:w="879" w:type="dxa"/>
            <w:tcBorders>
              <w:top w:val="nil"/>
              <w:left w:val="single" w:sz="24" w:space="0" w:color="auto"/>
              <w:bottom w:val="single" w:sz="24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B4407" w:rsidRDefault="002B4407">
            <w:pPr>
              <w:pStyle w:val="2"/>
              <w:jc w:val="center"/>
              <w:rPr>
                <w:rFonts w:eastAsia="Times New Roman" w:cs="David"/>
                <w:sz w:val="24"/>
                <w:szCs w:val="24"/>
              </w:rPr>
            </w:pPr>
            <w:r>
              <w:rPr>
                <w:rFonts w:eastAsia="Times New Roman" w:cs="David" w:hint="cs"/>
                <w:sz w:val="24"/>
                <w:szCs w:val="24"/>
                <w:rtl/>
              </w:rPr>
              <w:t>4</w:t>
            </w:r>
          </w:p>
        </w:tc>
        <w:tc>
          <w:tcPr>
            <w:tcW w:w="3081" w:type="dxa"/>
            <w:tcBorders>
              <w:top w:val="nil"/>
              <w:left w:val="nil"/>
              <w:bottom w:val="single" w:sz="24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B4407" w:rsidRDefault="002B4407">
            <w:pPr>
              <w:bidi w:val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Automated WBC differential count</w:t>
            </w:r>
          </w:p>
        </w:tc>
        <w:tc>
          <w:tcPr>
            <w:tcW w:w="1979" w:type="dxa"/>
            <w:tcBorders>
              <w:top w:val="nil"/>
              <w:left w:val="nil"/>
              <w:bottom w:val="single" w:sz="24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B4407" w:rsidRDefault="002B4407">
            <w:pPr>
              <w:bidi w:val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H22ADLCA</w:t>
            </w:r>
          </w:p>
        </w:tc>
        <w:tc>
          <w:tcPr>
            <w:tcW w:w="2462" w:type="dxa"/>
            <w:tcBorders>
              <w:top w:val="nil"/>
              <w:left w:val="nil"/>
              <w:bottom w:val="single" w:sz="24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B4407" w:rsidRDefault="002B4407">
            <w:pPr>
              <w:bidi w:val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2080107630</w:t>
            </w:r>
          </w:p>
        </w:tc>
        <w:tc>
          <w:tcPr>
            <w:tcW w:w="1979" w:type="dxa"/>
            <w:tcBorders>
              <w:top w:val="nil"/>
              <w:left w:val="nil"/>
              <w:bottom w:val="single" w:sz="24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B4407" w:rsidRDefault="002B4407">
            <w:pPr>
              <w:spacing w:line="360" w:lineRule="auto"/>
              <w:rPr>
                <w:color w:val="333333"/>
              </w:rPr>
            </w:pPr>
          </w:p>
        </w:tc>
      </w:tr>
      <w:tr w:rsidR="002B4407" w:rsidTr="002B4407">
        <w:trPr>
          <w:cantSplit/>
          <w:trHeight w:val="401"/>
        </w:trPr>
        <w:tc>
          <w:tcPr>
            <w:tcW w:w="879" w:type="dxa"/>
            <w:tcBorders>
              <w:top w:val="nil"/>
              <w:left w:val="single" w:sz="24" w:space="0" w:color="auto"/>
              <w:bottom w:val="single" w:sz="24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B4407" w:rsidRDefault="002B4407">
            <w:pPr>
              <w:pStyle w:val="2"/>
              <w:jc w:val="center"/>
              <w:rPr>
                <w:rFonts w:eastAsia="Times New Roman" w:cs="David"/>
                <w:sz w:val="24"/>
                <w:szCs w:val="24"/>
              </w:rPr>
            </w:pPr>
            <w:r>
              <w:rPr>
                <w:rFonts w:eastAsia="Times New Roman" w:cs="David" w:hint="cs"/>
                <w:sz w:val="24"/>
                <w:szCs w:val="24"/>
                <w:rtl/>
              </w:rPr>
              <w:t>5</w:t>
            </w:r>
          </w:p>
        </w:tc>
        <w:tc>
          <w:tcPr>
            <w:tcW w:w="3081" w:type="dxa"/>
            <w:tcBorders>
              <w:top w:val="nil"/>
              <w:left w:val="nil"/>
              <w:bottom w:val="single" w:sz="24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B4407" w:rsidRDefault="002B4407">
            <w:pPr>
              <w:bidi w:val="0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Reticulocyte</w:t>
            </w:r>
            <w:proofErr w:type="spellEnd"/>
          </w:p>
        </w:tc>
        <w:tc>
          <w:tcPr>
            <w:tcW w:w="1979" w:type="dxa"/>
            <w:tcBorders>
              <w:top w:val="nil"/>
              <w:left w:val="nil"/>
              <w:bottom w:val="single" w:sz="24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B4407" w:rsidRDefault="002B4407">
            <w:pPr>
              <w:bidi w:val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H22RETIA</w:t>
            </w:r>
          </w:p>
        </w:tc>
        <w:tc>
          <w:tcPr>
            <w:tcW w:w="2462" w:type="dxa"/>
            <w:tcBorders>
              <w:top w:val="nil"/>
              <w:left w:val="nil"/>
              <w:bottom w:val="single" w:sz="24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B4407" w:rsidRDefault="002B4407">
            <w:pPr>
              <w:bidi w:val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2080109677</w:t>
            </w:r>
          </w:p>
        </w:tc>
        <w:tc>
          <w:tcPr>
            <w:tcW w:w="1979" w:type="dxa"/>
            <w:tcBorders>
              <w:top w:val="nil"/>
              <w:left w:val="nil"/>
              <w:bottom w:val="single" w:sz="24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B4407" w:rsidRDefault="002B4407">
            <w:pPr>
              <w:spacing w:line="360" w:lineRule="auto"/>
              <w:rPr>
                <w:color w:val="333333"/>
              </w:rPr>
            </w:pPr>
          </w:p>
        </w:tc>
      </w:tr>
      <w:tr w:rsidR="002B4407" w:rsidTr="002B4407">
        <w:trPr>
          <w:cantSplit/>
          <w:trHeight w:val="401"/>
        </w:trPr>
        <w:tc>
          <w:tcPr>
            <w:tcW w:w="879" w:type="dxa"/>
            <w:tcBorders>
              <w:top w:val="nil"/>
              <w:left w:val="single" w:sz="24" w:space="0" w:color="auto"/>
              <w:bottom w:val="single" w:sz="24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B4407" w:rsidRDefault="002B4407">
            <w:pPr>
              <w:pStyle w:val="2"/>
              <w:jc w:val="center"/>
              <w:rPr>
                <w:rFonts w:eastAsia="Times New Roman" w:cs="David"/>
                <w:sz w:val="24"/>
                <w:szCs w:val="24"/>
              </w:rPr>
            </w:pPr>
            <w:r>
              <w:rPr>
                <w:rFonts w:eastAsia="Times New Roman" w:cs="David" w:hint="cs"/>
                <w:sz w:val="24"/>
                <w:szCs w:val="24"/>
                <w:rtl/>
              </w:rPr>
              <w:t>6</w:t>
            </w:r>
          </w:p>
        </w:tc>
        <w:tc>
          <w:tcPr>
            <w:tcW w:w="3081" w:type="dxa"/>
            <w:tcBorders>
              <w:top w:val="nil"/>
              <w:left w:val="nil"/>
              <w:bottom w:val="single" w:sz="24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B4407" w:rsidRDefault="002B4407">
            <w:pPr>
              <w:bidi w:val="0"/>
              <w:rPr>
                <w:rFonts w:ascii="Arial" w:hAnsi="Arial" w:cs="Arial"/>
              </w:rPr>
            </w:pPr>
          </w:p>
        </w:tc>
        <w:tc>
          <w:tcPr>
            <w:tcW w:w="1979" w:type="dxa"/>
            <w:tcBorders>
              <w:top w:val="nil"/>
              <w:left w:val="nil"/>
              <w:bottom w:val="single" w:sz="24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B4407" w:rsidRDefault="002B4407">
            <w:pPr>
              <w:bidi w:val="0"/>
              <w:rPr>
                <w:rFonts w:ascii="Arial" w:hAnsi="Arial" w:cs="Arial"/>
              </w:rPr>
            </w:pPr>
          </w:p>
        </w:tc>
        <w:tc>
          <w:tcPr>
            <w:tcW w:w="2462" w:type="dxa"/>
            <w:tcBorders>
              <w:top w:val="nil"/>
              <w:left w:val="nil"/>
              <w:bottom w:val="single" w:sz="24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B4407" w:rsidRDefault="002B4407">
            <w:pPr>
              <w:bidi w:val="0"/>
              <w:rPr>
                <w:rFonts w:ascii="Arial" w:hAnsi="Arial" w:cs="Arial"/>
              </w:rPr>
            </w:pPr>
          </w:p>
        </w:tc>
        <w:tc>
          <w:tcPr>
            <w:tcW w:w="1979" w:type="dxa"/>
            <w:tcBorders>
              <w:top w:val="nil"/>
              <w:left w:val="nil"/>
              <w:bottom w:val="single" w:sz="24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B4407" w:rsidRDefault="002B4407">
            <w:pPr>
              <w:spacing w:line="360" w:lineRule="auto"/>
              <w:rPr>
                <w:color w:val="333333"/>
              </w:rPr>
            </w:pPr>
          </w:p>
        </w:tc>
      </w:tr>
      <w:tr w:rsidR="002B4407" w:rsidTr="002B4407">
        <w:trPr>
          <w:cantSplit/>
          <w:trHeight w:val="401"/>
        </w:trPr>
        <w:tc>
          <w:tcPr>
            <w:tcW w:w="879" w:type="dxa"/>
            <w:tcBorders>
              <w:top w:val="nil"/>
              <w:left w:val="single" w:sz="24" w:space="0" w:color="auto"/>
              <w:bottom w:val="single" w:sz="24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B4407" w:rsidRDefault="002B4407">
            <w:pPr>
              <w:pStyle w:val="2"/>
              <w:jc w:val="center"/>
              <w:rPr>
                <w:rFonts w:eastAsia="Times New Roman" w:cs="David"/>
                <w:sz w:val="24"/>
                <w:szCs w:val="24"/>
              </w:rPr>
            </w:pPr>
            <w:r>
              <w:rPr>
                <w:rFonts w:eastAsia="Times New Roman" w:cs="David" w:hint="cs"/>
                <w:sz w:val="24"/>
                <w:szCs w:val="24"/>
                <w:rtl/>
              </w:rPr>
              <w:t>7</w:t>
            </w:r>
          </w:p>
        </w:tc>
        <w:tc>
          <w:tcPr>
            <w:tcW w:w="3081" w:type="dxa"/>
            <w:tcBorders>
              <w:top w:val="nil"/>
              <w:left w:val="nil"/>
              <w:bottom w:val="single" w:sz="24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B4407" w:rsidRDefault="002B4407">
            <w:pPr>
              <w:bidi w:val="0"/>
              <w:rPr>
                <w:rFonts w:ascii="Arial" w:hAnsi="Arial" w:cs="Arial"/>
              </w:rPr>
            </w:pPr>
          </w:p>
        </w:tc>
        <w:tc>
          <w:tcPr>
            <w:tcW w:w="1979" w:type="dxa"/>
            <w:tcBorders>
              <w:top w:val="nil"/>
              <w:left w:val="nil"/>
              <w:bottom w:val="single" w:sz="24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B4407" w:rsidRDefault="002B4407">
            <w:pPr>
              <w:bidi w:val="0"/>
              <w:rPr>
                <w:rFonts w:ascii="Arial" w:hAnsi="Arial" w:cs="Arial"/>
              </w:rPr>
            </w:pPr>
          </w:p>
        </w:tc>
        <w:tc>
          <w:tcPr>
            <w:tcW w:w="2462" w:type="dxa"/>
            <w:tcBorders>
              <w:top w:val="nil"/>
              <w:left w:val="nil"/>
              <w:bottom w:val="single" w:sz="24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B4407" w:rsidRDefault="002B4407">
            <w:pPr>
              <w:bidi w:val="0"/>
              <w:rPr>
                <w:rFonts w:ascii="Arial" w:hAnsi="Arial" w:cs="Arial"/>
              </w:rPr>
            </w:pPr>
          </w:p>
        </w:tc>
        <w:tc>
          <w:tcPr>
            <w:tcW w:w="1979" w:type="dxa"/>
            <w:tcBorders>
              <w:top w:val="nil"/>
              <w:left w:val="nil"/>
              <w:bottom w:val="single" w:sz="24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B4407" w:rsidRDefault="002B4407">
            <w:pPr>
              <w:spacing w:line="360" w:lineRule="auto"/>
              <w:rPr>
                <w:color w:val="333333"/>
              </w:rPr>
            </w:pPr>
          </w:p>
        </w:tc>
      </w:tr>
      <w:tr w:rsidR="002B4407" w:rsidTr="002B4407">
        <w:trPr>
          <w:cantSplit/>
          <w:trHeight w:val="401"/>
        </w:trPr>
        <w:tc>
          <w:tcPr>
            <w:tcW w:w="879" w:type="dxa"/>
            <w:tcBorders>
              <w:top w:val="nil"/>
              <w:left w:val="single" w:sz="24" w:space="0" w:color="auto"/>
              <w:bottom w:val="single" w:sz="24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B4407" w:rsidRDefault="002B4407">
            <w:pPr>
              <w:pStyle w:val="2"/>
              <w:jc w:val="center"/>
              <w:rPr>
                <w:rFonts w:eastAsia="Times New Roman" w:cs="David"/>
                <w:sz w:val="24"/>
                <w:szCs w:val="24"/>
              </w:rPr>
            </w:pPr>
            <w:r>
              <w:rPr>
                <w:rFonts w:eastAsia="Times New Roman" w:cs="David" w:hint="cs"/>
                <w:sz w:val="24"/>
                <w:szCs w:val="24"/>
                <w:rtl/>
              </w:rPr>
              <w:t>8</w:t>
            </w:r>
          </w:p>
        </w:tc>
        <w:tc>
          <w:tcPr>
            <w:tcW w:w="3081" w:type="dxa"/>
            <w:tcBorders>
              <w:top w:val="nil"/>
              <w:left w:val="nil"/>
              <w:bottom w:val="single" w:sz="24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B4407" w:rsidRDefault="002B4407">
            <w:pPr>
              <w:bidi w:val="0"/>
              <w:rPr>
                <w:rFonts w:ascii="Arial" w:hAnsi="Arial" w:cs="Arial"/>
              </w:rPr>
            </w:pPr>
          </w:p>
        </w:tc>
        <w:tc>
          <w:tcPr>
            <w:tcW w:w="1979" w:type="dxa"/>
            <w:tcBorders>
              <w:top w:val="nil"/>
              <w:left w:val="nil"/>
              <w:bottom w:val="single" w:sz="24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B4407" w:rsidRDefault="002B4407">
            <w:pPr>
              <w:bidi w:val="0"/>
              <w:rPr>
                <w:rFonts w:ascii="Arial" w:hAnsi="Arial" w:cs="Arial"/>
              </w:rPr>
            </w:pPr>
          </w:p>
        </w:tc>
        <w:tc>
          <w:tcPr>
            <w:tcW w:w="2462" w:type="dxa"/>
            <w:tcBorders>
              <w:top w:val="nil"/>
              <w:left w:val="nil"/>
              <w:bottom w:val="single" w:sz="24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B4407" w:rsidRDefault="002B4407">
            <w:pPr>
              <w:bidi w:val="0"/>
              <w:rPr>
                <w:rFonts w:ascii="Arial" w:hAnsi="Arial" w:cs="Arial"/>
              </w:rPr>
            </w:pPr>
          </w:p>
        </w:tc>
        <w:tc>
          <w:tcPr>
            <w:tcW w:w="1979" w:type="dxa"/>
            <w:tcBorders>
              <w:top w:val="nil"/>
              <w:left w:val="nil"/>
              <w:bottom w:val="single" w:sz="24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B4407" w:rsidRDefault="002B4407">
            <w:pPr>
              <w:spacing w:line="360" w:lineRule="auto"/>
              <w:rPr>
                <w:color w:val="333333"/>
              </w:rPr>
            </w:pPr>
          </w:p>
        </w:tc>
      </w:tr>
      <w:tr w:rsidR="002B4407" w:rsidTr="002B4407">
        <w:trPr>
          <w:cantSplit/>
          <w:trHeight w:val="401"/>
        </w:trPr>
        <w:tc>
          <w:tcPr>
            <w:tcW w:w="879" w:type="dxa"/>
            <w:tcBorders>
              <w:top w:val="nil"/>
              <w:left w:val="single" w:sz="24" w:space="0" w:color="auto"/>
              <w:bottom w:val="single" w:sz="24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B4407" w:rsidRDefault="002B4407">
            <w:pPr>
              <w:pStyle w:val="2"/>
              <w:jc w:val="center"/>
              <w:rPr>
                <w:rFonts w:eastAsia="Times New Roman" w:cs="David"/>
                <w:sz w:val="24"/>
                <w:szCs w:val="24"/>
              </w:rPr>
            </w:pPr>
            <w:r>
              <w:rPr>
                <w:rFonts w:eastAsia="Times New Roman" w:cs="David" w:hint="cs"/>
                <w:sz w:val="24"/>
                <w:szCs w:val="24"/>
                <w:rtl/>
              </w:rPr>
              <w:t>9</w:t>
            </w:r>
          </w:p>
        </w:tc>
        <w:tc>
          <w:tcPr>
            <w:tcW w:w="3081" w:type="dxa"/>
            <w:tcBorders>
              <w:top w:val="nil"/>
              <w:left w:val="nil"/>
              <w:bottom w:val="single" w:sz="24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B4407" w:rsidRDefault="002B4407">
            <w:pPr>
              <w:bidi w:val="0"/>
              <w:rPr>
                <w:rFonts w:ascii="Arial" w:hAnsi="Arial" w:cs="Arial"/>
              </w:rPr>
            </w:pPr>
          </w:p>
        </w:tc>
        <w:tc>
          <w:tcPr>
            <w:tcW w:w="1979" w:type="dxa"/>
            <w:tcBorders>
              <w:top w:val="nil"/>
              <w:left w:val="nil"/>
              <w:bottom w:val="single" w:sz="24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B4407" w:rsidRDefault="002B4407">
            <w:pPr>
              <w:bidi w:val="0"/>
              <w:rPr>
                <w:rFonts w:ascii="Arial" w:hAnsi="Arial" w:cs="Arial"/>
              </w:rPr>
            </w:pPr>
          </w:p>
        </w:tc>
        <w:tc>
          <w:tcPr>
            <w:tcW w:w="2462" w:type="dxa"/>
            <w:tcBorders>
              <w:top w:val="nil"/>
              <w:left w:val="nil"/>
              <w:bottom w:val="single" w:sz="24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B4407" w:rsidRDefault="002B4407">
            <w:pPr>
              <w:bidi w:val="0"/>
              <w:rPr>
                <w:rFonts w:ascii="Arial" w:hAnsi="Arial" w:cs="Arial"/>
              </w:rPr>
            </w:pPr>
          </w:p>
        </w:tc>
        <w:tc>
          <w:tcPr>
            <w:tcW w:w="1979" w:type="dxa"/>
            <w:tcBorders>
              <w:top w:val="nil"/>
              <w:left w:val="nil"/>
              <w:bottom w:val="single" w:sz="24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B4407" w:rsidRDefault="002B4407">
            <w:pPr>
              <w:spacing w:line="360" w:lineRule="auto"/>
              <w:rPr>
                <w:color w:val="333333"/>
              </w:rPr>
            </w:pPr>
          </w:p>
        </w:tc>
      </w:tr>
      <w:tr w:rsidR="002B4407" w:rsidTr="002B4407">
        <w:trPr>
          <w:cantSplit/>
          <w:trHeight w:val="401"/>
        </w:trPr>
        <w:tc>
          <w:tcPr>
            <w:tcW w:w="879" w:type="dxa"/>
            <w:tcBorders>
              <w:top w:val="nil"/>
              <w:left w:val="single" w:sz="24" w:space="0" w:color="auto"/>
              <w:bottom w:val="single" w:sz="8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B4407" w:rsidRDefault="002B4407">
            <w:pPr>
              <w:pStyle w:val="2"/>
              <w:jc w:val="center"/>
              <w:rPr>
                <w:rFonts w:eastAsia="Times New Roman" w:cs="David"/>
                <w:sz w:val="24"/>
                <w:szCs w:val="24"/>
              </w:rPr>
            </w:pPr>
            <w:r>
              <w:rPr>
                <w:rFonts w:eastAsia="Times New Roman" w:cs="David" w:hint="cs"/>
                <w:sz w:val="24"/>
                <w:szCs w:val="24"/>
                <w:rtl/>
              </w:rPr>
              <w:t>10</w:t>
            </w:r>
          </w:p>
        </w:tc>
        <w:tc>
          <w:tcPr>
            <w:tcW w:w="308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B4407" w:rsidRDefault="002B4407">
            <w:pPr>
              <w:bidi w:val="0"/>
              <w:rPr>
                <w:rFonts w:ascii="Arial" w:hAnsi="Arial" w:cs="Arial"/>
              </w:rPr>
            </w:pPr>
          </w:p>
        </w:tc>
        <w:tc>
          <w:tcPr>
            <w:tcW w:w="1979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B4407" w:rsidRDefault="002B4407">
            <w:pPr>
              <w:bidi w:val="0"/>
              <w:rPr>
                <w:rFonts w:ascii="Arial" w:hAnsi="Arial" w:cs="Arial"/>
              </w:rPr>
            </w:pPr>
          </w:p>
        </w:tc>
        <w:tc>
          <w:tcPr>
            <w:tcW w:w="246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B4407" w:rsidRDefault="002B4407">
            <w:pPr>
              <w:bidi w:val="0"/>
              <w:rPr>
                <w:rFonts w:ascii="Arial" w:hAnsi="Arial" w:cs="Arial"/>
              </w:rPr>
            </w:pPr>
          </w:p>
        </w:tc>
        <w:tc>
          <w:tcPr>
            <w:tcW w:w="1979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B4407" w:rsidRDefault="002B4407">
            <w:pPr>
              <w:spacing w:line="360" w:lineRule="auto"/>
              <w:rPr>
                <w:color w:val="333333"/>
              </w:rPr>
            </w:pPr>
          </w:p>
        </w:tc>
      </w:tr>
    </w:tbl>
    <w:p w:rsidR="002B4407" w:rsidRDefault="002B4407" w:rsidP="002B4407">
      <w:pPr>
        <w:rPr>
          <w:rFonts w:cs="David"/>
          <w:color w:val="333333"/>
          <w:sz w:val="32"/>
          <w:szCs w:val="32"/>
          <w:rtl/>
        </w:rPr>
      </w:pPr>
    </w:p>
    <w:p w:rsidR="002B4407" w:rsidRDefault="002B4407" w:rsidP="002B4407">
      <w:pPr>
        <w:rPr>
          <w:rFonts w:ascii="Arial" w:hAnsi="Arial" w:cs="Arial" w:hint="cs"/>
          <w:b/>
          <w:bCs/>
          <w:rtl/>
        </w:rPr>
      </w:pPr>
    </w:p>
    <w:p w:rsidR="002B4407" w:rsidRDefault="002B4407" w:rsidP="002B4407">
      <w:pPr>
        <w:rPr>
          <w:rFonts w:ascii="Arial" w:hAnsi="Arial" w:cs="Arial"/>
          <w:b/>
          <w:bCs/>
          <w:rtl/>
        </w:rPr>
      </w:pPr>
    </w:p>
    <w:p w:rsidR="002B4407" w:rsidRDefault="002B4407" w:rsidP="002B4407">
      <w:pPr>
        <w:rPr>
          <w:rFonts w:ascii="Arial" w:hAnsi="Arial" w:cs="Arial"/>
          <w:b/>
          <w:bCs/>
          <w:rtl/>
        </w:rPr>
      </w:pPr>
      <w:r>
        <w:rPr>
          <w:rFonts w:ascii="Arial" w:hAnsi="Arial" w:cs="Arial"/>
          <w:b/>
          <w:bCs/>
          <w:rtl/>
        </w:rPr>
        <w:t>סה"כ עלות ההזמנה- 16% מע"מ=</w:t>
      </w:r>
      <w:r>
        <w:rPr>
          <w:rFonts w:ascii="Arial" w:hAnsi="Arial" w:cs="Arial"/>
          <w:b/>
          <w:bCs/>
          <w:color w:val="FF0000"/>
          <w:u w:val="single"/>
          <w:rtl/>
        </w:rPr>
        <w:t xml:space="preserve">  </w:t>
      </w:r>
      <w:r>
        <w:rPr>
          <w:rFonts w:ascii="Arial" w:hAnsi="Arial" w:cs="Arial"/>
          <w:b/>
          <w:bCs/>
          <w:rtl/>
        </w:rPr>
        <w:t>5733.88$</w:t>
      </w:r>
    </w:p>
    <w:p w:rsidR="002B4407" w:rsidRDefault="002B4407" w:rsidP="002B4407">
      <w:pPr>
        <w:rPr>
          <w:rFonts w:ascii="Arial" w:hAnsi="Arial" w:cs="Arial"/>
          <w:b/>
          <w:bCs/>
          <w:rtl/>
        </w:rPr>
      </w:pPr>
      <w:r>
        <w:rPr>
          <w:rFonts w:ascii="Arial" w:hAnsi="Arial" w:cs="Arial"/>
          <w:b/>
          <w:bCs/>
          <w:rtl/>
        </w:rPr>
        <w:t> </w:t>
      </w:r>
    </w:p>
    <w:p w:rsidR="002B4407" w:rsidRDefault="002B4407" w:rsidP="002B4407">
      <w:pPr>
        <w:rPr>
          <w:rFonts w:ascii="Arial" w:hAnsi="Arial" w:cs="Arial"/>
          <w:b/>
          <w:bCs/>
          <w:sz w:val="22"/>
          <w:szCs w:val="22"/>
          <w:rtl/>
        </w:rPr>
      </w:pPr>
    </w:p>
    <w:p w:rsidR="002B4407" w:rsidRDefault="002B4407" w:rsidP="002B4407">
      <w:pPr>
        <w:rPr>
          <w:rFonts w:ascii="Arial" w:hAnsi="Arial" w:cs="Arial"/>
          <w:rtl/>
        </w:rPr>
      </w:pPr>
    </w:p>
    <w:p w:rsidR="002B4407" w:rsidRDefault="002B4407" w:rsidP="002B4407">
      <w:pPr>
        <w:rPr>
          <w:rFonts w:ascii="Arial" w:hAnsi="Arial" w:cs="Arial"/>
          <w:rtl/>
        </w:rPr>
      </w:pPr>
      <w:r>
        <w:rPr>
          <w:rFonts w:ascii="Arial" w:hAnsi="Arial" w:cs="Arial"/>
          <w:rtl/>
        </w:rPr>
        <w:t xml:space="preserve">כיום קיימות בשוק שתי חברות לבקרת איכות חיצונית לקרישת דם והן: </w:t>
      </w:r>
      <w:r>
        <w:rPr>
          <w:rFonts w:ascii="Arial" w:hAnsi="Arial" w:cs="Arial"/>
        </w:rPr>
        <w:t>CAPS</w:t>
      </w:r>
      <w:r>
        <w:rPr>
          <w:rFonts w:ascii="Arial" w:hAnsi="Arial" w:cs="Arial"/>
          <w:rtl/>
        </w:rPr>
        <w:t xml:space="preserve"> של חברת </w:t>
      </w:r>
      <w:proofErr w:type="spellStart"/>
      <w:r>
        <w:rPr>
          <w:rFonts w:ascii="Arial" w:hAnsi="Arial" w:cs="Arial"/>
          <w:rtl/>
        </w:rPr>
        <w:t>גמידור</w:t>
      </w:r>
      <w:proofErr w:type="spellEnd"/>
      <w:r>
        <w:rPr>
          <w:rFonts w:ascii="Arial" w:hAnsi="Arial" w:cs="Arial"/>
          <w:rtl/>
        </w:rPr>
        <w:t xml:space="preserve"> ו – </w:t>
      </w:r>
      <w:r>
        <w:rPr>
          <w:rFonts w:ascii="Arial" w:hAnsi="Arial" w:cs="Arial"/>
        </w:rPr>
        <w:t>NEQAS</w:t>
      </w:r>
      <w:r>
        <w:rPr>
          <w:rFonts w:ascii="Arial" w:hAnsi="Arial" w:cs="Arial"/>
          <w:rtl/>
        </w:rPr>
        <w:t xml:space="preserve"> של חברת טבע </w:t>
      </w:r>
      <w:proofErr w:type="spellStart"/>
      <w:r>
        <w:rPr>
          <w:rFonts w:ascii="Arial" w:hAnsi="Arial" w:cs="Arial"/>
          <w:rtl/>
        </w:rPr>
        <w:t>מדיקל</w:t>
      </w:r>
      <w:proofErr w:type="spellEnd"/>
      <w:r>
        <w:rPr>
          <w:rFonts w:ascii="Arial" w:hAnsi="Arial" w:cs="Arial"/>
          <w:rtl/>
        </w:rPr>
        <w:t>.</w:t>
      </w:r>
    </w:p>
    <w:p w:rsidR="002B4407" w:rsidRDefault="002B4407" w:rsidP="002B4407">
      <w:pPr>
        <w:rPr>
          <w:rFonts w:ascii="Arial" w:hAnsi="Arial" w:cs="Arial"/>
          <w:rtl/>
        </w:rPr>
      </w:pPr>
    </w:p>
    <w:p w:rsidR="002B4407" w:rsidRDefault="002B4407" w:rsidP="002B4407">
      <w:pPr>
        <w:rPr>
          <w:rFonts w:ascii="Arial" w:hAnsi="Arial" w:cs="Arial"/>
          <w:rtl/>
        </w:rPr>
      </w:pPr>
      <w:r>
        <w:rPr>
          <w:rFonts w:ascii="Arial" w:hAnsi="Arial" w:cs="Arial"/>
          <w:rtl/>
        </w:rPr>
        <w:t xml:space="preserve">המעבדה ההמטולוגית הצטרפה לתוכנית </w:t>
      </w:r>
      <w:r>
        <w:rPr>
          <w:rFonts w:ascii="Arial" w:hAnsi="Arial" w:cs="Arial"/>
        </w:rPr>
        <w:t>NEQAS</w:t>
      </w:r>
      <w:r>
        <w:rPr>
          <w:rFonts w:ascii="Arial" w:hAnsi="Arial" w:cs="Arial"/>
          <w:rtl/>
        </w:rPr>
        <w:t xml:space="preserve"> לפני שנים רבות. </w:t>
      </w:r>
    </w:p>
    <w:p w:rsidR="002B4407" w:rsidRDefault="002B4407" w:rsidP="002B4407">
      <w:pPr>
        <w:rPr>
          <w:rFonts w:ascii="Arial" w:hAnsi="Arial" w:cs="Arial"/>
          <w:rtl/>
        </w:rPr>
      </w:pPr>
      <w:r>
        <w:rPr>
          <w:rFonts w:ascii="Arial" w:hAnsi="Arial" w:cs="Arial"/>
          <w:rtl/>
        </w:rPr>
        <w:t>תוכנית זו כוללת שתי רמות של בדיקות:</w:t>
      </w:r>
    </w:p>
    <w:p w:rsidR="002B4407" w:rsidRDefault="002B4407" w:rsidP="002B4407">
      <w:pPr>
        <w:rPr>
          <w:rFonts w:ascii="Arial" w:hAnsi="Arial" w:cs="Arial"/>
          <w:rtl/>
        </w:rPr>
      </w:pPr>
    </w:p>
    <w:p w:rsidR="002B4407" w:rsidRDefault="002B4407" w:rsidP="002B4407">
      <w:pPr>
        <w:rPr>
          <w:rFonts w:ascii="Arial" w:hAnsi="Arial" w:cs="Arial"/>
          <w:rtl/>
        </w:rPr>
      </w:pPr>
      <w:r>
        <w:rPr>
          <w:rFonts w:ascii="Arial" w:hAnsi="Arial" w:cs="Arial"/>
          <w:rtl/>
        </w:rPr>
        <w:t xml:space="preserve">בדיקות שגרתיות כמו: </w:t>
      </w:r>
      <w:r>
        <w:rPr>
          <w:rFonts w:ascii="Arial" w:hAnsi="Arial" w:cs="Arial"/>
        </w:rPr>
        <w:t>PT</w:t>
      </w:r>
      <w:r>
        <w:rPr>
          <w:rFonts w:ascii="Arial" w:hAnsi="Arial" w:cs="Arial"/>
          <w:rtl/>
        </w:rPr>
        <w:t xml:space="preserve">, </w:t>
      </w:r>
      <w:r>
        <w:rPr>
          <w:rFonts w:ascii="Arial" w:hAnsi="Arial" w:cs="Arial"/>
        </w:rPr>
        <w:t>PTT</w:t>
      </w:r>
      <w:r>
        <w:rPr>
          <w:rFonts w:ascii="Arial" w:hAnsi="Arial" w:cs="Arial"/>
          <w:rtl/>
        </w:rPr>
        <w:t xml:space="preserve">, </w:t>
      </w:r>
      <w:proofErr w:type="spellStart"/>
      <w:r>
        <w:rPr>
          <w:rFonts w:ascii="Arial" w:hAnsi="Arial" w:cs="Arial"/>
          <w:rtl/>
        </w:rPr>
        <w:t>פיברינוגן</w:t>
      </w:r>
      <w:proofErr w:type="spellEnd"/>
      <w:r>
        <w:rPr>
          <w:rFonts w:ascii="Arial" w:hAnsi="Arial" w:cs="Arial"/>
          <w:rtl/>
        </w:rPr>
        <w:t xml:space="preserve">, </w:t>
      </w:r>
      <w:r>
        <w:rPr>
          <w:rFonts w:ascii="Arial" w:hAnsi="Arial" w:cs="Arial"/>
        </w:rPr>
        <w:t>D-</w:t>
      </w:r>
      <w:proofErr w:type="spellStart"/>
      <w:r>
        <w:rPr>
          <w:rFonts w:ascii="Arial" w:hAnsi="Arial" w:cs="Arial"/>
        </w:rPr>
        <w:t>Dimer</w:t>
      </w:r>
      <w:proofErr w:type="spellEnd"/>
      <w:r>
        <w:rPr>
          <w:rFonts w:ascii="Arial" w:hAnsi="Arial" w:cs="Arial"/>
          <w:rtl/>
        </w:rPr>
        <w:t xml:space="preserve">, פקטורי קרישה </w:t>
      </w:r>
      <w:proofErr w:type="spellStart"/>
      <w:r>
        <w:rPr>
          <w:rFonts w:ascii="Arial" w:hAnsi="Arial" w:cs="Arial"/>
          <w:rtl/>
        </w:rPr>
        <w:t>וכו</w:t>
      </w:r>
      <w:proofErr w:type="spellEnd"/>
      <w:r>
        <w:rPr>
          <w:rFonts w:ascii="Arial" w:hAnsi="Arial" w:cs="Arial"/>
          <w:rtl/>
        </w:rPr>
        <w:t>'.</w:t>
      </w:r>
    </w:p>
    <w:p w:rsidR="002B4407" w:rsidRDefault="002B4407" w:rsidP="002B4407">
      <w:pPr>
        <w:rPr>
          <w:rFonts w:ascii="Arial" w:hAnsi="Arial" w:cs="Arial"/>
          <w:rtl/>
        </w:rPr>
      </w:pPr>
      <w:r>
        <w:rPr>
          <w:rFonts w:ascii="Arial" w:hAnsi="Arial" w:cs="Arial"/>
          <w:rtl/>
        </w:rPr>
        <w:t xml:space="preserve">בדיקות משוכללות כמו: </w:t>
      </w:r>
      <w:proofErr w:type="spellStart"/>
      <w:r>
        <w:rPr>
          <w:rFonts w:ascii="Arial" w:hAnsi="Arial" w:cs="Arial"/>
          <w:rtl/>
        </w:rPr>
        <w:t>טרומבופיליה</w:t>
      </w:r>
      <w:proofErr w:type="spellEnd"/>
      <w:r>
        <w:rPr>
          <w:rFonts w:ascii="Arial" w:hAnsi="Arial" w:cs="Arial"/>
          <w:rtl/>
        </w:rPr>
        <w:t xml:space="preserve">, </w:t>
      </w:r>
      <w:r>
        <w:rPr>
          <w:rFonts w:ascii="Arial" w:hAnsi="Arial" w:cs="Arial"/>
        </w:rPr>
        <w:t>Anti-XA</w:t>
      </w:r>
      <w:r>
        <w:rPr>
          <w:rFonts w:ascii="Arial" w:hAnsi="Arial" w:cs="Arial"/>
          <w:rtl/>
        </w:rPr>
        <w:t xml:space="preserve"> </w:t>
      </w:r>
      <w:proofErr w:type="spellStart"/>
      <w:r>
        <w:rPr>
          <w:rFonts w:ascii="Arial" w:hAnsi="Arial" w:cs="Arial"/>
          <w:rtl/>
        </w:rPr>
        <w:t>וכו</w:t>
      </w:r>
      <w:proofErr w:type="spellEnd"/>
      <w:r>
        <w:rPr>
          <w:rFonts w:ascii="Arial" w:hAnsi="Arial" w:cs="Arial"/>
          <w:rtl/>
        </w:rPr>
        <w:t>'.</w:t>
      </w:r>
    </w:p>
    <w:p w:rsidR="002B4407" w:rsidRDefault="002B4407" w:rsidP="002B4407">
      <w:pPr>
        <w:rPr>
          <w:rFonts w:ascii="Arial" w:hAnsi="Arial" w:cs="Arial"/>
          <w:rtl/>
        </w:rPr>
      </w:pPr>
    </w:p>
    <w:p w:rsidR="002B4407" w:rsidRDefault="002B4407" w:rsidP="002B4407">
      <w:pPr>
        <w:rPr>
          <w:rFonts w:ascii="Arial" w:hAnsi="Arial" w:cs="Arial"/>
          <w:rtl/>
        </w:rPr>
      </w:pPr>
      <w:r>
        <w:rPr>
          <w:rFonts w:ascii="Arial" w:hAnsi="Arial" w:cs="Arial"/>
          <w:rtl/>
        </w:rPr>
        <w:lastRenderedPageBreak/>
        <w:t>תוכנית זו מכסה את כל הבדיקות שמתבצעות במעבדתנו, מגיעה בתדירויות שונות שמתאימות לנו.</w:t>
      </w:r>
    </w:p>
    <w:p w:rsidR="002B4407" w:rsidRDefault="002B4407" w:rsidP="002B4407">
      <w:pPr>
        <w:rPr>
          <w:rFonts w:ascii="Arial" w:hAnsi="Arial" w:cs="Arial"/>
          <w:rtl/>
        </w:rPr>
      </w:pPr>
    </w:p>
    <w:p w:rsidR="002B4407" w:rsidRDefault="002B4407" w:rsidP="002B4407">
      <w:pPr>
        <w:rPr>
          <w:rFonts w:ascii="Arial" w:hAnsi="Arial" w:cs="Arial"/>
          <w:rtl/>
        </w:rPr>
      </w:pPr>
      <w:r>
        <w:rPr>
          <w:rFonts w:ascii="Arial" w:hAnsi="Arial" w:cs="Arial"/>
          <w:rtl/>
        </w:rPr>
        <w:t>התוכנית מאפשרת לנו לעקוב אחר אמינות המכשירים שברשותנו ולגלות טעויות/תקלות מבעוד מועד, במידה והן קיימות, ולפתור אותן בהקדם.</w:t>
      </w:r>
    </w:p>
    <w:p w:rsidR="002B4407" w:rsidRDefault="002B4407" w:rsidP="002B4407">
      <w:pPr>
        <w:rPr>
          <w:rFonts w:ascii="Arial" w:hAnsi="Arial" w:cs="Arial"/>
          <w:rtl/>
        </w:rPr>
      </w:pPr>
    </w:p>
    <w:p w:rsidR="002B4407" w:rsidRDefault="002B4407" w:rsidP="002B4407">
      <w:pPr>
        <w:rPr>
          <w:rFonts w:ascii="Arial" w:hAnsi="Arial" w:cs="Arial"/>
          <w:rtl/>
        </w:rPr>
      </w:pPr>
      <w:r>
        <w:rPr>
          <w:rFonts w:ascii="Arial" w:hAnsi="Arial" w:cs="Arial"/>
          <w:rtl/>
        </w:rPr>
        <w:t>אנו מרוצים מאוד מתוכנית זו ומבקשים לאפשר לנו להמשיך ולהשתמש בה.</w:t>
      </w:r>
    </w:p>
    <w:p w:rsidR="002B4407" w:rsidRDefault="002B4407" w:rsidP="002B4407">
      <w:pPr>
        <w:rPr>
          <w:rFonts w:ascii="Arial" w:hAnsi="Arial" w:cs="Arial"/>
          <w:rtl/>
        </w:rPr>
      </w:pPr>
      <w:r>
        <w:rPr>
          <w:rFonts w:ascii="Arial" w:hAnsi="Arial" w:cs="Arial"/>
          <w:rtl/>
        </w:rPr>
        <w:t xml:space="preserve">מזה כמה שנים שהמעבדה ההמטולוגית משתמשת גם בתוכנית </w:t>
      </w:r>
      <w:r>
        <w:rPr>
          <w:rFonts w:ascii="Arial" w:hAnsi="Arial" w:cs="Arial"/>
        </w:rPr>
        <w:t>NEQAS</w:t>
      </w:r>
      <w:r>
        <w:rPr>
          <w:rFonts w:ascii="Arial" w:hAnsi="Arial" w:cs="Arial"/>
          <w:rtl/>
        </w:rPr>
        <w:t>  של ספירת דם. תוכנית זו כוללת בתוכה מספר בדיקות:</w:t>
      </w:r>
    </w:p>
    <w:p w:rsidR="002B4407" w:rsidRDefault="002B4407" w:rsidP="002B4407">
      <w:pPr>
        <w:rPr>
          <w:rFonts w:ascii="Arial" w:hAnsi="Arial" w:cs="Arial"/>
          <w:rtl/>
        </w:rPr>
      </w:pPr>
    </w:p>
    <w:p w:rsidR="002B4407" w:rsidRDefault="002B4407" w:rsidP="002B4407">
      <w:pPr>
        <w:numPr>
          <w:ilvl w:val="0"/>
          <w:numId w:val="1"/>
        </w:numPr>
        <w:rPr>
          <w:rFonts w:ascii="Arial" w:eastAsia="Times New Roman" w:hAnsi="Arial" w:cs="Arial"/>
          <w:rtl/>
        </w:rPr>
      </w:pPr>
      <w:r>
        <w:rPr>
          <w:rFonts w:ascii="Arial" w:eastAsia="Times New Roman" w:hAnsi="Arial" w:cs="Arial"/>
          <w:rtl/>
        </w:rPr>
        <w:t xml:space="preserve">ספירת דם – </w:t>
      </w:r>
      <w:r>
        <w:rPr>
          <w:rFonts w:ascii="Arial" w:eastAsia="Times New Roman" w:hAnsi="Arial" w:cs="Arial"/>
        </w:rPr>
        <w:t>CBC</w:t>
      </w:r>
    </w:p>
    <w:p w:rsidR="002B4407" w:rsidRDefault="002B4407" w:rsidP="002B4407">
      <w:pPr>
        <w:numPr>
          <w:ilvl w:val="0"/>
          <w:numId w:val="1"/>
        </w:numPr>
        <w:rPr>
          <w:rFonts w:ascii="Arial" w:eastAsia="Times New Roman" w:hAnsi="Arial" w:cs="Arial"/>
          <w:rtl/>
        </w:rPr>
      </w:pPr>
      <w:r>
        <w:rPr>
          <w:rFonts w:ascii="Arial" w:eastAsia="Times New Roman" w:hAnsi="Arial" w:cs="Arial"/>
          <w:rtl/>
        </w:rPr>
        <w:t>ספירה מבדלת אוטומטית</w:t>
      </w:r>
    </w:p>
    <w:p w:rsidR="002B4407" w:rsidRDefault="002B4407" w:rsidP="002B4407">
      <w:pPr>
        <w:numPr>
          <w:ilvl w:val="0"/>
          <w:numId w:val="1"/>
        </w:numPr>
        <w:rPr>
          <w:rFonts w:ascii="Arial" w:eastAsia="Times New Roman" w:hAnsi="Arial" w:cs="Arial"/>
          <w:rtl/>
        </w:rPr>
      </w:pPr>
      <w:r>
        <w:rPr>
          <w:rFonts w:ascii="Arial" w:eastAsia="Times New Roman" w:hAnsi="Arial" w:cs="Arial"/>
          <w:rtl/>
        </w:rPr>
        <w:t xml:space="preserve">ספירת </w:t>
      </w:r>
      <w:proofErr w:type="spellStart"/>
      <w:r>
        <w:rPr>
          <w:rFonts w:ascii="Arial" w:eastAsia="Times New Roman" w:hAnsi="Arial" w:cs="Arial"/>
          <w:rtl/>
        </w:rPr>
        <w:t>רטיקולוציטים</w:t>
      </w:r>
      <w:proofErr w:type="spellEnd"/>
      <w:r>
        <w:rPr>
          <w:rFonts w:ascii="Arial" w:eastAsia="Times New Roman" w:hAnsi="Arial" w:cs="Arial"/>
          <w:rtl/>
        </w:rPr>
        <w:t xml:space="preserve"> </w:t>
      </w:r>
    </w:p>
    <w:p w:rsidR="002B4407" w:rsidRDefault="002B4407" w:rsidP="002B4407">
      <w:pPr>
        <w:ind w:left="360"/>
        <w:rPr>
          <w:rFonts w:ascii="Arial" w:hAnsi="Arial" w:cs="Arial"/>
        </w:rPr>
      </w:pPr>
    </w:p>
    <w:p w:rsidR="002B4407" w:rsidRDefault="002B4407" w:rsidP="002B4407">
      <w:pPr>
        <w:rPr>
          <w:rFonts w:ascii="Arial" w:hAnsi="Arial" w:cs="Arial"/>
        </w:rPr>
      </w:pPr>
      <w:r>
        <w:rPr>
          <w:rFonts w:ascii="Arial" w:hAnsi="Arial" w:cs="Arial"/>
          <w:rtl/>
        </w:rPr>
        <w:t xml:space="preserve">כיום חוץ מתוכנית </w:t>
      </w:r>
      <w:r>
        <w:rPr>
          <w:rFonts w:ascii="Arial" w:hAnsi="Arial" w:cs="Arial"/>
        </w:rPr>
        <w:t>NEQAS</w:t>
      </w:r>
      <w:r>
        <w:rPr>
          <w:rFonts w:ascii="Arial" w:hAnsi="Arial" w:cs="Arial"/>
          <w:rtl/>
        </w:rPr>
        <w:t xml:space="preserve"> של חברת טבע </w:t>
      </w:r>
      <w:proofErr w:type="spellStart"/>
      <w:r>
        <w:rPr>
          <w:rFonts w:ascii="Arial" w:hAnsi="Arial" w:cs="Arial"/>
          <w:rtl/>
        </w:rPr>
        <w:t>מדיקל</w:t>
      </w:r>
      <w:proofErr w:type="spellEnd"/>
      <w:r>
        <w:rPr>
          <w:rFonts w:ascii="Arial" w:hAnsi="Arial" w:cs="Arial"/>
          <w:rtl/>
        </w:rPr>
        <w:t>, קיימים בשוק עוד שתי תוכניות לבקרת איכות חיצונית:</w:t>
      </w:r>
      <w:r>
        <w:rPr>
          <w:rFonts w:ascii="Arial" w:hAnsi="Arial" w:cs="Arial"/>
        </w:rPr>
        <w:t xml:space="preserve"> CAPS </w:t>
      </w:r>
      <w:r>
        <w:rPr>
          <w:rFonts w:ascii="Arial" w:hAnsi="Arial" w:cs="Arial"/>
          <w:rtl/>
        </w:rPr>
        <w:t xml:space="preserve"> - של חברת </w:t>
      </w:r>
      <w:proofErr w:type="spellStart"/>
      <w:r>
        <w:rPr>
          <w:rFonts w:ascii="Arial" w:hAnsi="Arial" w:cs="Arial"/>
          <w:rtl/>
        </w:rPr>
        <w:t>גמידור</w:t>
      </w:r>
      <w:proofErr w:type="spellEnd"/>
      <w:r>
        <w:rPr>
          <w:rFonts w:ascii="Arial" w:hAnsi="Arial" w:cs="Arial"/>
          <w:rtl/>
        </w:rPr>
        <w:t xml:space="preserve"> ו – </w:t>
      </w:r>
      <w:r>
        <w:rPr>
          <w:rFonts w:ascii="Arial" w:hAnsi="Arial" w:cs="Arial"/>
        </w:rPr>
        <w:t>BIORAD</w:t>
      </w:r>
      <w:r>
        <w:rPr>
          <w:rFonts w:ascii="Arial" w:hAnsi="Arial" w:cs="Arial"/>
          <w:rtl/>
        </w:rPr>
        <w:t xml:space="preserve">, אולם תוכניות אלה אינן כוללות בתוכן את כל הפרמטרים הנחוצים כמעבדה שנותנת שירות למחלקות ומרפאות שמטפלות בחולים אונקולוגים </w:t>
      </w:r>
      <w:proofErr w:type="spellStart"/>
      <w:r>
        <w:rPr>
          <w:rFonts w:ascii="Arial" w:hAnsi="Arial" w:cs="Arial"/>
          <w:rtl/>
        </w:rPr>
        <w:t>והמטואונקולוגים</w:t>
      </w:r>
      <w:proofErr w:type="spellEnd"/>
      <w:r>
        <w:rPr>
          <w:rFonts w:ascii="Arial" w:hAnsi="Arial" w:cs="Arial"/>
          <w:rtl/>
        </w:rPr>
        <w:t>.</w:t>
      </w:r>
    </w:p>
    <w:p w:rsidR="002B4407" w:rsidRDefault="002B4407" w:rsidP="002B4407">
      <w:pPr>
        <w:rPr>
          <w:rFonts w:ascii="Arial" w:hAnsi="Arial" w:cs="Arial"/>
          <w:rtl/>
        </w:rPr>
      </w:pPr>
      <w:r>
        <w:rPr>
          <w:rFonts w:ascii="Arial" w:hAnsi="Arial" w:cs="Arial"/>
          <w:rtl/>
        </w:rPr>
        <w:t xml:space="preserve">בנוסף, תוכנית </w:t>
      </w:r>
      <w:r>
        <w:rPr>
          <w:rFonts w:ascii="Arial" w:hAnsi="Arial" w:cs="Arial"/>
        </w:rPr>
        <w:t>NEQAS</w:t>
      </w:r>
      <w:r>
        <w:rPr>
          <w:rFonts w:ascii="Arial" w:hAnsi="Arial" w:cs="Arial"/>
          <w:rtl/>
        </w:rPr>
        <w:t xml:space="preserve"> של טבע </w:t>
      </w:r>
      <w:proofErr w:type="spellStart"/>
      <w:r>
        <w:rPr>
          <w:rFonts w:ascii="Arial" w:hAnsi="Arial" w:cs="Arial"/>
          <w:rtl/>
        </w:rPr>
        <w:t>מדיקל</w:t>
      </w:r>
      <w:proofErr w:type="spellEnd"/>
      <w:r>
        <w:rPr>
          <w:rFonts w:ascii="Arial" w:hAnsi="Arial" w:cs="Arial"/>
          <w:rtl/>
        </w:rPr>
        <w:t xml:space="preserve"> מספקת דגימות בתדירות גבוהה מהחברות הנ"ל וכן, היא מאפשרת לנו לחבר 2 מכשירים שברשותנו לתוכנית אחת ובכך אין צורך לרכוש 2 תוכניות נפרדות לכל מכשיר.</w:t>
      </w:r>
    </w:p>
    <w:p w:rsidR="002B4407" w:rsidRDefault="002B4407" w:rsidP="002B4407">
      <w:pPr>
        <w:rPr>
          <w:rFonts w:ascii="Arial" w:hAnsi="Arial" w:cs="Arial"/>
          <w:rtl/>
        </w:rPr>
      </w:pPr>
    </w:p>
    <w:p w:rsidR="002B4407" w:rsidRDefault="002B4407" w:rsidP="002B4407">
      <w:pPr>
        <w:rPr>
          <w:rFonts w:ascii="Arial" w:hAnsi="Arial" w:cs="Arial"/>
          <w:rtl/>
        </w:rPr>
      </w:pPr>
      <w:r>
        <w:rPr>
          <w:rFonts w:ascii="Arial" w:hAnsi="Arial" w:cs="Arial"/>
          <w:rtl/>
        </w:rPr>
        <w:t>התוצאות מתקבלות באינטרנט תוך ימים ספורים, דבר המאפשר לנו לעקוב אחר אמינות המכשירים שברשותנו ועוזר לנו לגלות טעויות/תקלות מבעוד מועד, במידה והן קיימות, ולפתור אותן בהקדם.</w:t>
      </w:r>
    </w:p>
    <w:p w:rsidR="002B4407" w:rsidRDefault="002B4407" w:rsidP="002B4407">
      <w:pPr>
        <w:rPr>
          <w:rFonts w:ascii="Arial" w:hAnsi="Arial" w:cs="Arial"/>
          <w:rtl/>
        </w:rPr>
      </w:pPr>
      <w:r>
        <w:rPr>
          <w:rFonts w:ascii="Arial" w:hAnsi="Arial" w:cs="Arial"/>
          <w:rtl/>
        </w:rPr>
        <w:t xml:space="preserve">אנו מרוצים מאוד משיתוף הפעולה של מעבדתנו עם חברת טבע </w:t>
      </w:r>
      <w:proofErr w:type="spellStart"/>
      <w:r>
        <w:rPr>
          <w:rFonts w:ascii="Arial" w:hAnsi="Arial" w:cs="Arial"/>
          <w:rtl/>
        </w:rPr>
        <w:t>מדיקל</w:t>
      </w:r>
      <w:proofErr w:type="spellEnd"/>
      <w:r>
        <w:rPr>
          <w:rFonts w:ascii="Arial" w:hAnsi="Arial" w:cs="Arial"/>
          <w:rtl/>
        </w:rPr>
        <w:t xml:space="preserve"> בכל הנוגע לנושא בקרת איכות חיצונית ומבקשים לאפשר לנו להמשיך ולהשתמש בה.</w:t>
      </w:r>
    </w:p>
    <w:p w:rsidR="002B4407" w:rsidRDefault="002B4407" w:rsidP="002B4407">
      <w:pPr>
        <w:rPr>
          <w:rtl/>
        </w:rPr>
      </w:pPr>
    </w:p>
    <w:p w:rsidR="002B4407" w:rsidRDefault="002B4407" w:rsidP="002B4407">
      <w:pPr>
        <w:rPr>
          <w:rFonts w:ascii="Arial" w:hAnsi="Arial" w:cs="Arial" w:hint="cs"/>
          <w:rtl/>
        </w:rPr>
      </w:pPr>
    </w:p>
    <w:p w:rsidR="002B4407" w:rsidRDefault="002B4407" w:rsidP="002B4407">
      <w:pPr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  <w:rtl/>
        </w:rPr>
        <w:t>מספר הספק 557410149</w:t>
      </w:r>
    </w:p>
    <w:p w:rsidR="002B4407" w:rsidRDefault="002B4407" w:rsidP="002B4407">
      <w:pPr>
        <w:rPr>
          <w:rFonts w:ascii="Arial" w:hAnsi="Arial" w:cs="Arial"/>
          <w:b/>
          <w:bCs/>
          <w:sz w:val="22"/>
          <w:szCs w:val="22"/>
          <w:rtl/>
        </w:rPr>
      </w:pPr>
    </w:p>
    <w:p w:rsidR="002B4407" w:rsidRDefault="002B4407" w:rsidP="002B4407">
      <w:pPr>
        <w:rPr>
          <w:rFonts w:ascii="Arial" w:hAnsi="Arial" w:cs="Arial"/>
          <w:b/>
          <w:bCs/>
          <w:sz w:val="22"/>
          <w:szCs w:val="22"/>
          <w:rtl/>
        </w:rPr>
      </w:pPr>
      <w:r>
        <w:rPr>
          <w:rFonts w:ascii="Arial" w:hAnsi="Arial" w:cs="Arial"/>
          <w:b/>
          <w:bCs/>
          <w:sz w:val="22"/>
          <w:szCs w:val="22"/>
          <w:rtl/>
        </w:rPr>
        <w:t>מספר דרישה 10100242</w:t>
      </w:r>
    </w:p>
    <w:p w:rsidR="002B4407" w:rsidRDefault="002B4407" w:rsidP="002B4407">
      <w:pPr>
        <w:rPr>
          <w:rFonts w:ascii="Arial" w:hAnsi="Arial" w:cs="Arial"/>
          <w:b/>
          <w:bCs/>
          <w:sz w:val="22"/>
          <w:szCs w:val="22"/>
          <w:rtl/>
        </w:rPr>
      </w:pPr>
    </w:p>
    <w:p w:rsidR="002B4407" w:rsidRDefault="002B4407" w:rsidP="002B4407">
      <w:pPr>
        <w:rPr>
          <w:rFonts w:ascii="Arial" w:hAnsi="Arial" w:cs="Arial"/>
          <w:sz w:val="22"/>
          <w:szCs w:val="22"/>
          <w:rtl/>
        </w:rPr>
      </w:pPr>
    </w:p>
    <w:p w:rsidR="002B4407" w:rsidRDefault="002B4407" w:rsidP="002B4407">
      <w:pPr>
        <w:rPr>
          <w:rFonts w:ascii="Arial" w:hAnsi="Arial" w:cs="Arial"/>
          <w:sz w:val="22"/>
          <w:szCs w:val="22"/>
          <w:rtl/>
        </w:rPr>
      </w:pPr>
      <w:r>
        <w:rPr>
          <w:rFonts w:ascii="Arial" w:hAnsi="Arial" w:cs="Arial"/>
          <w:sz w:val="22"/>
          <w:szCs w:val="22"/>
          <w:rtl/>
        </w:rPr>
        <w:t>לאור הנימוקים שמניתי לעיל אנו מבקשים לערוך ההתקשרות בהליך פטור ממכרז.</w:t>
      </w:r>
    </w:p>
    <w:p w:rsidR="002B4407" w:rsidRDefault="002B4407" w:rsidP="002B4407">
      <w:pPr>
        <w:rPr>
          <w:rFonts w:ascii="Arial" w:hAnsi="Arial" w:cs="Arial"/>
          <w:sz w:val="22"/>
          <w:szCs w:val="22"/>
          <w:rtl/>
        </w:rPr>
      </w:pPr>
      <w:r>
        <w:rPr>
          <w:rFonts w:ascii="Arial" w:hAnsi="Arial" w:cs="Arial"/>
          <w:sz w:val="22"/>
          <w:szCs w:val="22"/>
          <w:rtl/>
        </w:rPr>
        <w:t>חוות דעתי זו ניתנת מתוקף היותי הסמכות המקצועית לנושא זה.</w:t>
      </w:r>
    </w:p>
    <w:p w:rsidR="002B4407" w:rsidRDefault="002B4407" w:rsidP="002B4407">
      <w:pPr>
        <w:rPr>
          <w:rFonts w:ascii="Arial" w:hAnsi="Arial" w:cs="Arial"/>
          <w:sz w:val="22"/>
          <w:szCs w:val="22"/>
          <w:rtl/>
        </w:rPr>
      </w:pPr>
      <w:r>
        <w:rPr>
          <w:rFonts w:ascii="Arial" w:hAnsi="Arial" w:cs="Arial"/>
          <w:sz w:val="22"/>
          <w:szCs w:val="22"/>
          <w:rtl/>
        </w:rPr>
        <w:t xml:space="preserve">בכבוד רב,                                                     </w:t>
      </w:r>
    </w:p>
    <w:p w:rsidR="002B4407" w:rsidRDefault="002B4407" w:rsidP="002B4407">
      <w:pPr>
        <w:rPr>
          <w:rFonts w:ascii="Arial" w:hAnsi="Arial" w:cs="Arial"/>
          <w:sz w:val="22"/>
          <w:szCs w:val="22"/>
          <w:rtl/>
        </w:rPr>
      </w:pPr>
      <w:r>
        <w:rPr>
          <w:rFonts w:ascii="Arial" w:hAnsi="Arial" w:cs="Arial"/>
          <w:sz w:val="22"/>
          <w:szCs w:val="22"/>
          <w:rtl/>
        </w:rPr>
        <w:t xml:space="preserve">                              </w:t>
      </w:r>
    </w:p>
    <w:tbl>
      <w:tblPr>
        <w:bidiVisual/>
        <w:tblW w:w="0" w:type="auto"/>
        <w:tblCellMar>
          <w:left w:w="0" w:type="dxa"/>
          <w:right w:w="0" w:type="dxa"/>
        </w:tblCellMar>
        <w:tblLook w:val="04A0"/>
      </w:tblPr>
      <w:tblGrid>
        <w:gridCol w:w="2616"/>
        <w:gridCol w:w="3303"/>
        <w:gridCol w:w="2603"/>
      </w:tblGrid>
      <w:tr w:rsidR="002B4407" w:rsidTr="002B4407">
        <w:tc>
          <w:tcPr>
            <w:tcW w:w="269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B4407" w:rsidRDefault="002B4407" w:rsidP="002B4407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אינה </w:t>
            </w:r>
            <w:proofErr w:type="spellStart"/>
            <w:r>
              <w:rPr>
                <w:rFonts w:ascii="Arial" w:hAnsi="Arial" w:cs="Arial" w:hint="cs"/>
                <w:sz w:val="22"/>
                <w:szCs w:val="22"/>
                <w:rtl/>
              </w:rPr>
              <w:t>ליכטמן</w:t>
            </w:r>
            <w:proofErr w:type="spellEnd"/>
          </w:p>
        </w:tc>
        <w:tc>
          <w:tcPr>
            <w:tcW w:w="34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B4407" w:rsidRDefault="002B4407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מ. מעבדה אימונולוגית </w:t>
            </w:r>
          </w:p>
        </w:tc>
        <w:tc>
          <w:tcPr>
            <w:tcW w:w="27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B4407" w:rsidRDefault="002B4407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  <w:rtl/>
              </w:rPr>
              <w:t>בית חולים וולפסון</w:t>
            </w:r>
          </w:p>
        </w:tc>
      </w:tr>
      <w:tr w:rsidR="002B4407" w:rsidTr="002B4407">
        <w:tc>
          <w:tcPr>
            <w:tcW w:w="269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E6E6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B4407" w:rsidRDefault="002B4407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E6E6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B4407" w:rsidRDefault="002B4407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E6E6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B4407" w:rsidRDefault="002B4407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2B4407" w:rsidRDefault="002B4407" w:rsidP="002B4407">
      <w:pPr>
        <w:spacing w:line="360" w:lineRule="auto"/>
        <w:rPr>
          <w:rFonts w:ascii="Arial" w:hAnsi="Arial" w:cs="Arial"/>
          <w:b/>
          <w:bCs/>
          <w:sz w:val="22"/>
          <w:szCs w:val="22"/>
          <w:rtl/>
        </w:rPr>
      </w:pPr>
    </w:p>
    <w:p w:rsidR="007F531E" w:rsidRDefault="007F531E">
      <w:pPr>
        <w:rPr>
          <w:rFonts w:hint="cs"/>
        </w:rPr>
      </w:pPr>
    </w:p>
    <w:sectPr w:rsidR="007F531E" w:rsidSect="00F06ED1">
      <w:pgSz w:w="11906" w:h="16838"/>
      <w:pgMar w:top="1440" w:right="1800" w:bottom="1440" w:left="1800" w:header="720" w:footer="720" w:gutter="0"/>
      <w:cols w:space="720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6E74F2A"/>
    <w:multiLevelType w:val="hybridMultilevel"/>
    <w:tmpl w:val="840AE8B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proofState w:spelling="clean" w:grammar="clean"/>
  <w:defaultTabStop w:val="720"/>
  <w:characterSpacingControl w:val="doNotCompress"/>
  <w:compat/>
  <w:rsids>
    <w:rsidRoot w:val="002B4407"/>
    <w:rsid w:val="00012467"/>
    <w:rsid w:val="00014EB4"/>
    <w:rsid w:val="000159DC"/>
    <w:rsid w:val="000171A7"/>
    <w:rsid w:val="0002416B"/>
    <w:rsid w:val="000249BF"/>
    <w:rsid w:val="00026980"/>
    <w:rsid w:val="00026BBB"/>
    <w:rsid w:val="000277BF"/>
    <w:rsid w:val="00036E62"/>
    <w:rsid w:val="00037C1F"/>
    <w:rsid w:val="00053282"/>
    <w:rsid w:val="00053E3C"/>
    <w:rsid w:val="00065A55"/>
    <w:rsid w:val="00081CBA"/>
    <w:rsid w:val="000907CA"/>
    <w:rsid w:val="000934D5"/>
    <w:rsid w:val="00095969"/>
    <w:rsid w:val="000A2F91"/>
    <w:rsid w:val="000A6CEC"/>
    <w:rsid w:val="000B29E2"/>
    <w:rsid w:val="000B605A"/>
    <w:rsid w:val="000C4585"/>
    <w:rsid w:val="000C78E4"/>
    <w:rsid w:val="000D1015"/>
    <w:rsid w:val="000D2603"/>
    <w:rsid w:val="000D4360"/>
    <w:rsid w:val="000E32FA"/>
    <w:rsid w:val="000F06F7"/>
    <w:rsid w:val="000F1119"/>
    <w:rsid w:val="000F42B5"/>
    <w:rsid w:val="000F7697"/>
    <w:rsid w:val="001004E8"/>
    <w:rsid w:val="0011555E"/>
    <w:rsid w:val="0012100B"/>
    <w:rsid w:val="001227F4"/>
    <w:rsid w:val="0012383E"/>
    <w:rsid w:val="00126BFB"/>
    <w:rsid w:val="00130392"/>
    <w:rsid w:val="00133848"/>
    <w:rsid w:val="00147E31"/>
    <w:rsid w:val="001624F6"/>
    <w:rsid w:val="00163146"/>
    <w:rsid w:val="00166258"/>
    <w:rsid w:val="001863AD"/>
    <w:rsid w:val="00195B92"/>
    <w:rsid w:val="001A2233"/>
    <w:rsid w:val="001A4EF3"/>
    <w:rsid w:val="001C14AD"/>
    <w:rsid w:val="001D5422"/>
    <w:rsid w:val="001E447E"/>
    <w:rsid w:val="001F1705"/>
    <w:rsid w:val="00207F11"/>
    <w:rsid w:val="00222DD9"/>
    <w:rsid w:val="00226E2A"/>
    <w:rsid w:val="0023040D"/>
    <w:rsid w:val="002361EE"/>
    <w:rsid w:val="00242162"/>
    <w:rsid w:val="00250FD3"/>
    <w:rsid w:val="00251E3B"/>
    <w:rsid w:val="00255BCB"/>
    <w:rsid w:val="0026108D"/>
    <w:rsid w:val="00270D74"/>
    <w:rsid w:val="002746D9"/>
    <w:rsid w:val="00274844"/>
    <w:rsid w:val="00274CAB"/>
    <w:rsid w:val="00294027"/>
    <w:rsid w:val="002B4407"/>
    <w:rsid w:val="002C0C76"/>
    <w:rsid w:val="002C0EA0"/>
    <w:rsid w:val="002C17B0"/>
    <w:rsid w:val="002C5E50"/>
    <w:rsid w:val="002D3253"/>
    <w:rsid w:val="002D5E56"/>
    <w:rsid w:val="002E6321"/>
    <w:rsid w:val="002F1DAC"/>
    <w:rsid w:val="002F2587"/>
    <w:rsid w:val="0030598E"/>
    <w:rsid w:val="0032717A"/>
    <w:rsid w:val="00331F90"/>
    <w:rsid w:val="00336D75"/>
    <w:rsid w:val="0034211E"/>
    <w:rsid w:val="00344171"/>
    <w:rsid w:val="00346EC7"/>
    <w:rsid w:val="00377053"/>
    <w:rsid w:val="003811C4"/>
    <w:rsid w:val="00383456"/>
    <w:rsid w:val="00391072"/>
    <w:rsid w:val="003A111B"/>
    <w:rsid w:val="003A2FEE"/>
    <w:rsid w:val="003A3DAE"/>
    <w:rsid w:val="003B2FB5"/>
    <w:rsid w:val="003C062D"/>
    <w:rsid w:val="003C73EA"/>
    <w:rsid w:val="003D1562"/>
    <w:rsid w:val="003E5720"/>
    <w:rsid w:val="003E5B8C"/>
    <w:rsid w:val="003F2944"/>
    <w:rsid w:val="003F58FC"/>
    <w:rsid w:val="003F6B7C"/>
    <w:rsid w:val="003F7036"/>
    <w:rsid w:val="00414528"/>
    <w:rsid w:val="00415EF5"/>
    <w:rsid w:val="00416C5A"/>
    <w:rsid w:val="0042751A"/>
    <w:rsid w:val="00443B15"/>
    <w:rsid w:val="004501EA"/>
    <w:rsid w:val="00457E65"/>
    <w:rsid w:val="004647B3"/>
    <w:rsid w:val="004669B6"/>
    <w:rsid w:val="00471EBE"/>
    <w:rsid w:val="0047483B"/>
    <w:rsid w:val="00474AF8"/>
    <w:rsid w:val="0047569D"/>
    <w:rsid w:val="0048062E"/>
    <w:rsid w:val="00482694"/>
    <w:rsid w:val="00491478"/>
    <w:rsid w:val="004932C2"/>
    <w:rsid w:val="004952C3"/>
    <w:rsid w:val="004A6CCF"/>
    <w:rsid w:val="004A78E5"/>
    <w:rsid w:val="004C4ECD"/>
    <w:rsid w:val="004D3230"/>
    <w:rsid w:val="004E1118"/>
    <w:rsid w:val="004E1181"/>
    <w:rsid w:val="004F1FBC"/>
    <w:rsid w:val="005012FE"/>
    <w:rsid w:val="00505AB0"/>
    <w:rsid w:val="0051342C"/>
    <w:rsid w:val="00514199"/>
    <w:rsid w:val="00515D8E"/>
    <w:rsid w:val="005226D2"/>
    <w:rsid w:val="00524509"/>
    <w:rsid w:val="00541149"/>
    <w:rsid w:val="00542030"/>
    <w:rsid w:val="00564088"/>
    <w:rsid w:val="005674BA"/>
    <w:rsid w:val="005737A4"/>
    <w:rsid w:val="00576C17"/>
    <w:rsid w:val="0057790B"/>
    <w:rsid w:val="00591749"/>
    <w:rsid w:val="0059192C"/>
    <w:rsid w:val="00593189"/>
    <w:rsid w:val="00593986"/>
    <w:rsid w:val="00594972"/>
    <w:rsid w:val="00596860"/>
    <w:rsid w:val="005971BB"/>
    <w:rsid w:val="005A30A2"/>
    <w:rsid w:val="005A6F29"/>
    <w:rsid w:val="005B2DFF"/>
    <w:rsid w:val="005B31F9"/>
    <w:rsid w:val="005B4422"/>
    <w:rsid w:val="005B45F7"/>
    <w:rsid w:val="005F105B"/>
    <w:rsid w:val="005F52AE"/>
    <w:rsid w:val="005F5BDF"/>
    <w:rsid w:val="006012F5"/>
    <w:rsid w:val="00603285"/>
    <w:rsid w:val="006046BF"/>
    <w:rsid w:val="00604751"/>
    <w:rsid w:val="006057A1"/>
    <w:rsid w:val="006073E3"/>
    <w:rsid w:val="00607BEE"/>
    <w:rsid w:val="00611B24"/>
    <w:rsid w:val="00623D0E"/>
    <w:rsid w:val="00641C66"/>
    <w:rsid w:val="006637FF"/>
    <w:rsid w:val="00663FA7"/>
    <w:rsid w:val="00672D6A"/>
    <w:rsid w:val="00676C5B"/>
    <w:rsid w:val="006773F1"/>
    <w:rsid w:val="00683FF4"/>
    <w:rsid w:val="00684350"/>
    <w:rsid w:val="006932FE"/>
    <w:rsid w:val="006A1238"/>
    <w:rsid w:val="006A7209"/>
    <w:rsid w:val="006A798B"/>
    <w:rsid w:val="006B1F7F"/>
    <w:rsid w:val="006C102B"/>
    <w:rsid w:val="006C7D2F"/>
    <w:rsid w:val="006D4380"/>
    <w:rsid w:val="006D4680"/>
    <w:rsid w:val="006D5CEA"/>
    <w:rsid w:val="006D6D6C"/>
    <w:rsid w:val="00703E49"/>
    <w:rsid w:val="00717754"/>
    <w:rsid w:val="00730A32"/>
    <w:rsid w:val="007371C4"/>
    <w:rsid w:val="00737D16"/>
    <w:rsid w:val="00750C53"/>
    <w:rsid w:val="00753756"/>
    <w:rsid w:val="00761394"/>
    <w:rsid w:val="007632D9"/>
    <w:rsid w:val="00766862"/>
    <w:rsid w:val="00773AC7"/>
    <w:rsid w:val="00780E37"/>
    <w:rsid w:val="00790459"/>
    <w:rsid w:val="007926A2"/>
    <w:rsid w:val="007A01C0"/>
    <w:rsid w:val="007A47F2"/>
    <w:rsid w:val="007A4E23"/>
    <w:rsid w:val="007A6AFC"/>
    <w:rsid w:val="007B0C32"/>
    <w:rsid w:val="007B3ABD"/>
    <w:rsid w:val="007B402C"/>
    <w:rsid w:val="007B56AA"/>
    <w:rsid w:val="007B6DF9"/>
    <w:rsid w:val="007C061E"/>
    <w:rsid w:val="007C2E65"/>
    <w:rsid w:val="007D0479"/>
    <w:rsid w:val="007D4FAF"/>
    <w:rsid w:val="007F11FE"/>
    <w:rsid w:val="007F531E"/>
    <w:rsid w:val="007F652A"/>
    <w:rsid w:val="00805F62"/>
    <w:rsid w:val="00816D0D"/>
    <w:rsid w:val="008242E4"/>
    <w:rsid w:val="008272C5"/>
    <w:rsid w:val="00831AEF"/>
    <w:rsid w:val="00832CD6"/>
    <w:rsid w:val="008339EB"/>
    <w:rsid w:val="00834FEC"/>
    <w:rsid w:val="008423FB"/>
    <w:rsid w:val="00857526"/>
    <w:rsid w:val="008576A1"/>
    <w:rsid w:val="008608B3"/>
    <w:rsid w:val="00871AA1"/>
    <w:rsid w:val="008843A9"/>
    <w:rsid w:val="00885FEC"/>
    <w:rsid w:val="00894710"/>
    <w:rsid w:val="00896B77"/>
    <w:rsid w:val="008A12A5"/>
    <w:rsid w:val="008A3544"/>
    <w:rsid w:val="008C0C99"/>
    <w:rsid w:val="008C19D1"/>
    <w:rsid w:val="008C6C04"/>
    <w:rsid w:val="008F2166"/>
    <w:rsid w:val="008F48DD"/>
    <w:rsid w:val="00902FC4"/>
    <w:rsid w:val="0091687A"/>
    <w:rsid w:val="00923073"/>
    <w:rsid w:val="00924D25"/>
    <w:rsid w:val="00937351"/>
    <w:rsid w:val="00940210"/>
    <w:rsid w:val="00954678"/>
    <w:rsid w:val="00964A1A"/>
    <w:rsid w:val="00965497"/>
    <w:rsid w:val="00974974"/>
    <w:rsid w:val="009753B5"/>
    <w:rsid w:val="00981A02"/>
    <w:rsid w:val="00993604"/>
    <w:rsid w:val="009A0418"/>
    <w:rsid w:val="009A536D"/>
    <w:rsid w:val="009A6D5A"/>
    <w:rsid w:val="009B1B26"/>
    <w:rsid w:val="009B42E7"/>
    <w:rsid w:val="009B48A6"/>
    <w:rsid w:val="009E5D6F"/>
    <w:rsid w:val="009E7204"/>
    <w:rsid w:val="00A012DE"/>
    <w:rsid w:val="00A05A3E"/>
    <w:rsid w:val="00A103BF"/>
    <w:rsid w:val="00A157C0"/>
    <w:rsid w:val="00A1698E"/>
    <w:rsid w:val="00A22A86"/>
    <w:rsid w:val="00A311E3"/>
    <w:rsid w:val="00A46979"/>
    <w:rsid w:val="00A6550C"/>
    <w:rsid w:val="00A67584"/>
    <w:rsid w:val="00A737F5"/>
    <w:rsid w:val="00A83842"/>
    <w:rsid w:val="00AA7763"/>
    <w:rsid w:val="00AC378A"/>
    <w:rsid w:val="00AC763C"/>
    <w:rsid w:val="00AF31AD"/>
    <w:rsid w:val="00B00F95"/>
    <w:rsid w:val="00B038D4"/>
    <w:rsid w:val="00B05410"/>
    <w:rsid w:val="00B1272C"/>
    <w:rsid w:val="00B160CF"/>
    <w:rsid w:val="00B226F4"/>
    <w:rsid w:val="00B22B1F"/>
    <w:rsid w:val="00B25E38"/>
    <w:rsid w:val="00B26934"/>
    <w:rsid w:val="00B435C2"/>
    <w:rsid w:val="00B4414E"/>
    <w:rsid w:val="00B441EE"/>
    <w:rsid w:val="00B46C87"/>
    <w:rsid w:val="00B73E73"/>
    <w:rsid w:val="00B77029"/>
    <w:rsid w:val="00B839CF"/>
    <w:rsid w:val="00B90BB3"/>
    <w:rsid w:val="00BA0837"/>
    <w:rsid w:val="00BA201D"/>
    <w:rsid w:val="00BC4E53"/>
    <w:rsid w:val="00BE3AB6"/>
    <w:rsid w:val="00BF718B"/>
    <w:rsid w:val="00C03313"/>
    <w:rsid w:val="00C04EA5"/>
    <w:rsid w:val="00C17C15"/>
    <w:rsid w:val="00C2764F"/>
    <w:rsid w:val="00C33290"/>
    <w:rsid w:val="00C5601B"/>
    <w:rsid w:val="00C57866"/>
    <w:rsid w:val="00C64ED2"/>
    <w:rsid w:val="00C703C4"/>
    <w:rsid w:val="00C739EC"/>
    <w:rsid w:val="00C7452E"/>
    <w:rsid w:val="00C94707"/>
    <w:rsid w:val="00CB4AD0"/>
    <w:rsid w:val="00CB5C20"/>
    <w:rsid w:val="00CC19C1"/>
    <w:rsid w:val="00CC7A43"/>
    <w:rsid w:val="00CD5E73"/>
    <w:rsid w:val="00CE0D8D"/>
    <w:rsid w:val="00CE4F7A"/>
    <w:rsid w:val="00D02635"/>
    <w:rsid w:val="00D0271C"/>
    <w:rsid w:val="00D03077"/>
    <w:rsid w:val="00D04B61"/>
    <w:rsid w:val="00D1601D"/>
    <w:rsid w:val="00D224F2"/>
    <w:rsid w:val="00D23083"/>
    <w:rsid w:val="00D23160"/>
    <w:rsid w:val="00D34DC9"/>
    <w:rsid w:val="00D46E32"/>
    <w:rsid w:val="00D622BF"/>
    <w:rsid w:val="00D7378C"/>
    <w:rsid w:val="00D97EA7"/>
    <w:rsid w:val="00DB1560"/>
    <w:rsid w:val="00DB3129"/>
    <w:rsid w:val="00DC4DCA"/>
    <w:rsid w:val="00DE7F14"/>
    <w:rsid w:val="00DF6C5A"/>
    <w:rsid w:val="00E10BEB"/>
    <w:rsid w:val="00E13FCC"/>
    <w:rsid w:val="00E17377"/>
    <w:rsid w:val="00E4335F"/>
    <w:rsid w:val="00E4497D"/>
    <w:rsid w:val="00E45B52"/>
    <w:rsid w:val="00E56504"/>
    <w:rsid w:val="00E628D3"/>
    <w:rsid w:val="00E635D2"/>
    <w:rsid w:val="00E7051B"/>
    <w:rsid w:val="00E83585"/>
    <w:rsid w:val="00E90898"/>
    <w:rsid w:val="00EA51F7"/>
    <w:rsid w:val="00EB5EBB"/>
    <w:rsid w:val="00EB6D4C"/>
    <w:rsid w:val="00EC3B67"/>
    <w:rsid w:val="00EC65C8"/>
    <w:rsid w:val="00ED0D62"/>
    <w:rsid w:val="00ED4BA6"/>
    <w:rsid w:val="00EF1D23"/>
    <w:rsid w:val="00EF46D0"/>
    <w:rsid w:val="00EF5F37"/>
    <w:rsid w:val="00EF73C6"/>
    <w:rsid w:val="00F05F09"/>
    <w:rsid w:val="00F06590"/>
    <w:rsid w:val="00F06E6D"/>
    <w:rsid w:val="00F06ED1"/>
    <w:rsid w:val="00F1059E"/>
    <w:rsid w:val="00F164CA"/>
    <w:rsid w:val="00F31A36"/>
    <w:rsid w:val="00F33C8C"/>
    <w:rsid w:val="00F546D2"/>
    <w:rsid w:val="00F73678"/>
    <w:rsid w:val="00F82BE8"/>
    <w:rsid w:val="00F86103"/>
    <w:rsid w:val="00F9236A"/>
    <w:rsid w:val="00F97815"/>
    <w:rsid w:val="00FA4794"/>
    <w:rsid w:val="00FB094F"/>
    <w:rsid w:val="00FB17B4"/>
    <w:rsid w:val="00FD1CCF"/>
    <w:rsid w:val="00FE0FA5"/>
    <w:rsid w:val="00FE6409"/>
    <w:rsid w:val="00FF07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B4407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styleId="1">
    <w:name w:val="heading 1"/>
    <w:basedOn w:val="a"/>
    <w:link w:val="10"/>
    <w:uiPriority w:val="9"/>
    <w:qFormat/>
    <w:rsid w:val="002B4407"/>
    <w:pPr>
      <w:keepNext/>
      <w:jc w:val="center"/>
      <w:outlineLvl w:val="0"/>
    </w:pPr>
    <w:rPr>
      <w:b/>
      <w:bCs/>
      <w:color w:val="333333"/>
      <w:kern w:val="36"/>
      <w:sz w:val="22"/>
      <w:szCs w:val="22"/>
    </w:rPr>
  </w:style>
  <w:style w:type="paragraph" w:styleId="2">
    <w:name w:val="heading 2"/>
    <w:basedOn w:val="a"/>
    <w:link w:val="20"/>
    <w:uiPriority w:val="9"/>
    <w:unhideWhenUsed/>
    <w:qFormat/>
    <w:rsid w:val="002B4407"/>
    <w:pPr>
      <w:keepNext/>
      <w:spacing w:line="360" w:lineRule="auto"/>
      <w:outlineLvl w:val="1"/>
    </w:pPr>
    <w:rPr>
      <w:color w:val="333333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2B4407"/>
    <w:rPr>
      <w:rFonts w:ascii="Times New Roman" w:hAnsi="Times New Roman" w:cs="Times New Roman"/>
      <w:b/>
      <w:bCs/>
      <w:color w:val="333333"/>
      <w:kern w:val="36"/>
    </w:rPr>
  </w:style>
  <w:style w:type="character" w:customStyle="1" w:styleId="20">
    <w:name w:val="כותרת 2 תו"/>
    <w:basedOn w:val="a0"/>
    <w:link w:val="2"/>
    <w:uiPriority w:val="9"/>
    <w:rsid w:val="002B4407"/>
    <w:rPr>
      <w:rFonts w:ascii="Times New Roman" w:hAnsi="Times New Roman" w:cs="Times New Roman"/>
      <w:color w:val="333333"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5676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427</Words>
  <Characters>2137</Characters>
  <Application>Microsoft Office Word</Application>
  <DocSecurity>0</DocSecurity>
  <Lines>17</Lines>
  <Paragraphs>5</Paragraphs>
  <ScaleCrop>false</ScaleCrop>
  <Company>Wolfson Medical Center</Company>
  <LinksUpToDate>false</LinksUpToDate>
  <CharactersWithSpaces>2559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Gazit, Yuval</dc:creator>
  <cp:keywords/>
  <dc:description/>
  <cp:lastModifiedBy>Gazit, Yuval</cp:lastModifiedBy>
  <cp:revision>1</cp:revision>
  <dcterms:created xsi:type="dcterms:W3CDTF">2011-03-01T05:36:00Z</dcterms:created>
  <dcterms:modified xsi:type="dcterms:W3CDTF">2011-03-01T05:39:00Z</dcterms:modified>
</cp:coreProperties>
</file>